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2" w:rsidRPr="00176919" w:rsidRDefault="00865452" w:rsidP="002916AD">
      <w:pPr>
        <w:pStyle w:val="Tittel"/>
        <w:jc w:val="center"/>
        <w:rPr>
          <w:rFonts w:ascii="Arial" w:hAnsi="Arial" w:cs="Arial"/>
          <w:sz w:val="96"/>
          <w:szCs w:val="96"/>
        </w:rPr>
      </w:pPr>
    </w:p>
    <w:p w:rsidR="00766873" w:rsidRPr="00766873" w:rsidRDefault="00C47C24"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 xml:space="preserve">Synstolking på </w:t>
      </w:r>
      <w:r w:rsidR="0052295E">
        <w:rPr>
          <w:color w:val="17365D" w:themeColor="text2" w:themeShade="BF"/>
          <w:spacing w:val="5"/>
          <w:sz w:val="52"/>
          <w:szCs w:val="52"/>
        </w:rPr>
        <w:t>TV</w:t>
      </w:r>
      <w:r w:rsidR="00766873" w:rsidRPr="00766873">
        <w:rPr>
          <w:color w:val="17365D" w:themeColor="text2" w:themeShade="BF"/>
          <w:spacing w:val="5"/>
          <w:sz w:val="52"/>
          <w:szCs w:val="52"/>
        </w:rPr>
        <w:t xml:space="preserve"> </w:t>
      </w:r>
    </w:p>
    <w:p w:rsidR="00F32743" w:rsidRDefault="00F32743"/>
    <w:p w:rsidR="00766873" w:rsidRDefault="00766873" w:rsidP="00766873">
      <w:pPr>
        <w:pStyle w:val="Undertittel"/>
      </w:pPr>
      <w:r>
        <w:t xml:space="preserve">Delrapport </w:t>
      </w:r>
      <w:r w:rsidR="0038218D">
        <w:t>FRES</w:t>
      </w:r>
      <w:r>
        <w:t>-prosjektet</w:t>
      </w:r>
    </w:p>
    <w:p w:rsidR="00766873" w:rsidRDefault="00766873"/>
    <w:tbl>
      <w:tblPr>
        <w:tblStyle w:val="Tabellrutenett"/>
        <w:tblW w:w="0" w:type="auto"/>
        <w:tblLook w:val="04A0" w:firstRow="1" w:lastRow="0" w:firstColumn="1" w:lastColumn="0" w:noHBand="0" w:noVBand="1"/>
      </w:tblPr>
      <w:tblGrid>
        <w:gridCol w:w="4536"/>
        <w:gridCol w:w="4526"/>
      </w:tblGrid>
      <w:tr w:rsidR="00766873" w:rsidTr="00E32CB6">
        <w:tc>
          <w:tcPr>
            <w:tcW w:w="4606" w:type="dxa"/>
          </w:tcPr>
          <w:p w:rsidR="00766873" w:rsidRDefault="00766873" w:rsidP="00E32CB6">
            <w:r>
              <w:t>Prosjektnavn:</w:t>
            </w:r>
          </w:p>
        </w:tc>
        <w:tc>
          <w:tcPr>
            <w:tcW w:w="4606" w:type="dxa"/>
          </w:tcPr>
          <w:p w:rsidR="00766873" w:rsidRDefault="0038218D" w:rsidP="00E32CB6">
            <w:proofErr w:type="spellStart"/>
            <w:r>
              <w:t>FREmtidens</w:t>
            </w:r>
            <w:proofErr w:type="spellEnd"/>
            <w:r>
              <w:t xml:space="preserve"> Synstolking</w:t>
            </w:r>
          </w:p>
        </w:tc>
      </w:tr>
      <w:tr w:rsidR="00766873" w:rsidTr="00E32CB6">
        <w:tc>
          <w:tcPr>
            <w:tcW w:w="4606" w:type="dxa"/>
          </w:tcPr>
          <w:p w:rsidR="00766873" w:rsidRDefault="00766873" w:rsidP="00E32CB6">
            <w:r>
              <w:t>Prosjektperiode:</w:t>
            </w:r>
          </w:p>
        </w:tc>
        <w:tc>
          <w:tcPr>
            <w:tcW w:w="4606" w:type="dxa"/>
          </w:tcPr>
          <w:p w:rsidR="00766873" w:rsidRDefault="00766873" w:rsidP="0038218D">
            <w:r>
              <w:t>01.0</w:t>
            </w:r>
            <w:r w:rsidR="0038218D">
              <w:t>1</w:t>
            </w:r>
            <w:r>
              <w:t>.2013 – 31.12.201</w:t>
            </w:r>
            <w:r w:rsidR="0038218D">
              <w:t>4</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B8619F" w:rsidP="00BA26EE">
            <w:r>
              <w:t>2</w:t>
            </w:r>
            <w:r w:rsidR="00BA26EE">
              <w:t>6</w:t>
            </w:r>
            <w:r w:rsidR="002642F3">
              <w:t>.</w:t>
            </w:r>
            <w:r w:rsidR="00BF4863">
              <w:t>1</w:t>
            </w:r>
            <w:r w:rsidR="00BA26EE">
              <w:t>1</w:t>
            </w:r>
            <w:r w:rsidR="002642F3">
              <w:t>.2014</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proofErr w:type="spellStart"/>
      <w:r w:rsidRPr="00766873">
        <w:t>Tlf</w:t>
      </w:r>
      <w:proofErr w:type="spellEnd"/>
      <w:r w:rsidRPr="00766873">
        <w:t>: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5012E5"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descr="MediaLTs motto: 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bookmarkStart w:id="0" w:name="_GoBack"/>
        <w:bookmarkEnd w:id="0"/>
        <w:p w:rsidR="005012E5"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05189630" w:history="1">
            <w:r w:rsidR="005012E5" w:rsidRPr="006B0157">
              <w:rPr>
                <w:rStyle w:val="Hyperkobling"/>
                <w:noProof/>
              </w:rPr>
              <w:t>1</w:t>
            </w:r>
            <w:r w:rsidR="005012E5">
              <w:rPr>
                <w:rFonts w:eastAsiaTheme="minorEastAsia"/>
                <w:noProof/>
                <w:lang w:eastAsia="nb-NO"/>
              </w:rPr>
              <w:tab/>
            </w:r>
            <w:r w:rsidR="005012E5" w:rsidRPr="006B0157">
              <w:rPr>
                <w:rStyle w:val="Hyperkobling"/>
                <w:noProof/>
              </w:rPr>
              <w:t>Bakgrunn</w:t>
            </w:r>
            <w:r w:rsidR="005012E5">
              <w:rPr>
                <w:noProof/>
                <w:webHidden/>
              </w:rPr>
              <w:tab/>
            </w:r>
            <w:r w:rsidR="005012E5">
              <w:rPr>
                <w:noProof/>
                <w:webHidden/>
              </w:rPr>
              <w:fldChar w:fldCharType="begin"/>
            </w:r>
            <w:r w:rsidR="005012E5">
              <w:rPr>
                <w:noProof/>
                <w:webHidden/>
              </w:rPr>
              <w:instrText xml:space="preserve"> PAGEREF _Toc405189630 \h </w:instrText>
            </w:r>
            <w:r w:rsidR="005012E5">
              <w:rPr>
                <w:noProof/>
                <w:webHidden/>
              </w:rPr>
            </w:r>
            <w:r w:rsidR="005012E5">
              <w:rPr>
                <w:noProof/>
                <w:webHidden/>
              </w:rPr>
              <w:fldChar w:fldCharType="separate"/>
            </w:r>
            <w:r w:rsidR="005012E5">
              <w:rPr>
                <w:noProof/>
                <w:webHidden/>
              </w:rPr>
              <w:t>3</w:t>
            </w:r>
            <w:r w:rsidR="005012E5">
              <w:rPr>
                <w:noProof/>
                <w:webHidden/>
              </w:rPr>
              <w:fldChar w:fldCharType="end"/>
            </w:r>
          </w:hyperlink>
        </w:p>
        <w:p w:rsidR="005012E5" w:rsidRDefault="005012E5">
          <w:pPr>
            <w:pStyle w:val="INNH1"/>
            <w:tabs>
              <w:tab w:val="left" w:pos="440"/>
              <w:tab w:val="right" w:leader="dot" w:pos="9062"/>
            </w:tabs>
            <w:rPr>
              <w:rFonts w:eastAsiaTheme="minorEastAsia"/>
              <w:noProof/>
              <w:lang w:eastAsia="nb-NO"/>
            </w:rPr>
          </w:pPr>
          <w:hyperlink w:anchor="_Toc405189631" w:history="1">
            <w:r w:rsidRPr="006B0157">
              <w:rPr>
                <w:rStyle w:val="Hyperkobling"/>
                <w:noProof/>
              </w:rPr>
              <w:t>2</w:t>
            </w:r>
            <w:r>
              <w:rPr>
                <w:rFonts w:eastAsiaTheme="minorEastAsia"/>
                <w:noProof/>
                <w:lang w:eastAsia="nb-NO"/>
              </w:rPr>
              <w:tab/>
            </w:r>
            <w:r w:rsidRPr="006B0157">
              <w:rPr>
                <w:rStyle w:val="Hyperkobling"/>
                <w:noProof/>
              </w:rPr>
              <w:t>Situasjonen internasjonalt</w:t>
            </w:r>
            <w:r>
              <w:rPr>
                <w:noProof/>
                <w:webHidden/>
              </w:rPr>
              <w:tab/>
            </w:r>
            <w:r>
              <w:rPr>
                <w:noProof/>
                <w:webHidden/>
              </w:rPr>
              <w:fldChar w:fldCharType="begin"/>
            </w:r>
            <w:r>
              <w:rPr>
                <w:noProof/>
                <w:webHidden/>
              </w:rPr>
              <w:instrText xml:space="preserve"> PAGEREF _Toc405189631 \h </w:instrText>
            </w:r>
            <w:r>
              <w:rPr>
                <w:noProof/>
                <w:webHidden/>
              </w:rPr>
            </w:r>
            <w:r>
              <w:rPr>
                <w:noProof/>
                <w:webHidden/>
              </w:rPr>
              <w:fldChar w:fldCharType="separate"/>
            </w:r>
            <w:r>
              <w:rPr>
                <w:noProof/>
                <w:webHidden/>
              </w:rPr>
              <w:t>3</w:t>
            </w:r>
            <w:r>
              <w:rPr>
                <w:noProof/>
                <w:webHidden/>
              </w:rPr>
              <w:fldChar w:fldCharType="end"/>
            </w:r>
          </w:hyperlink>
        </w:p>
        <w:p w:rsidR="005012E5" w:rsidRDefault="005012E5">
          <w:pPr>
            <w:pStyle w:val="INNH1"/>
            <w:tabs>
              <w:tab w:val="left" w:pos="440"/>
              <w:tab w:val="right" w:leader="dot" w:pos="9062"/>
            </w:tabs>
            <w:rPr>
              <w:rFonts w:eastAsiaTheme="minorEastAsia"/>
              <w:noProof/>
              <w:lang w:eastAsia="nb-NO"/>
            </w:rPr>
          </w:pPr>
          <w:hyperlink w:anchor="_Toc405189632" w:history="1">
            <w:r w:rsidRPr="006B0157">
              <w:rPr>
                <w:rStyle w:val="Hyperkobling"/>
                <w:noProof/>
              </w:rPr>
              <w:t>3</w:t>
            </w:r>
            <w:r>
              <w:rPr>
                <w:rFonts w:eastAsiaTheme="minorEastAsia"/>
                <w:noProof/>
                <w:lang w:eastAsia="nb-NO"/>
              </w:rPr>
              <w:tab/>
            </w:r>
            <w:r w:rsidRPr="006B0157">
              <w:rPr>
                <w:rStyle w:val="Hyperkobling"/>
                <w:noProof/>
              </w:rPr>
              <w:t>Situasjonen i Norge</w:t>
            </w:r>
            <w:r>
              <w:rPr>
                <w:noProof/>
                <w:webHidden/>
              </w:rPr>
              <w:tab/>
            </w:r>
            <w:r>
              <w:rPr>
                <w:noProof/>
                <w:webHidden/>
              </w:rPr>
              <w:fldChar w:fldCharType="begin"/>
            </w:r>
            <w:r>
              <w:rPr>
                <w:noProof/>
                <w:webHidden/>
              </w:rPr>
              <w:instrText xml:space="preserve"> PAGEREF _Toc405189632 \h </w:instrText>
            </w:r>
            <w:r>
              <w:rPr>
                <w:noProof/>
                <w:webHidden/>
              </w:rPr>
            </w:r>
            <w:r>
              <w:rPr>
                <w:noProof/>
                <w:webHidden/>
              </w:rPr>
              <w:fldChar w:fldCharType="separate"/>
            </w:r>
            <w:r>
              <w:rPr>
                <w:noProof/>
                <w:webHidden/>
              </w:rPr>
              <w:t>5</w:t>
            </w:r>
            <w:r>
              <w:rPr>
                <w:noProof/>
                <w:webHidden/>
              </w:rPr>
              <w:fldChar w:fldCharType="end"/>
            </w:r>
          </w:hyperlink>
        </w:p>
        <w:p w:rsidR="005012E5" w:rsidRDefault="005012E5">
          <w:pPr>
            <w:pStyle w:val="INNH1"/>
            <w:tabs>
              <w:tab w:val="left" w:pos="440"/>
              <w:tab w:val="right" w:leader="dot" w:pos="9062"/>
            </w:tabs>
            <w:rPr>
              <w:rFonts w:eastAsiaTheme="minorEastAsia"/>
              <w:noProof/>
              <w:lang w:eastAsia="nb-NO"/>
            </w:rPr>
          </w:pPr>
          <w:hyperlink w:anchor="_Toc405189633" w:history="1">
            <w:r w:rsidRPr="006B0157">
              <w:rPr>
                <w:rStyle w:val="Hyperkobling"/>
                <w:noProof/>
              </w:rPr>
              <w:t>4</w:t>
            </w:r>
            <w:r>
              <w:rPr>
                <w:rFonts w:eastAsiaTheme="minorEastAsia"/>
                <w:noProof/>
                <w:lang w:eastAsia="nb-NO"/>
              </w:rPr>
              <w:tab/>
            </w:r>
            <w:r w:rsidRPr="006B0157">
              <w:rPr>
                <w:rStyle w:val="Hyperkobling"/>
                <w:noProof/>
              </w:rPr>
              <w:t>Tekniske løsninger for distribusjon av synstolking på TV</w:t>
            </w:r>
            <w:r>
              <w:rPr>
                <w:noProof/>
                <w:webHidden/>
              </w:rPr>
              <w:tab/>
            </w:r>
            <w:r>
              <w:rPr>
                <w:noProof/>
                <w:webHidden/>
              </w:rPr>
              <w:fldChar w:fldCharType="begin"/>
            </w:r>
            <w:r>
              <w:rPr>
                <w:noProof/>
                <w:webHidden/>
              </w:rPr>
              <w:instrText xml:space="preserve"> PAGEREF _Toc405189633 \h </w:instrText>
            </w:r>
            <w:r>
              <w:rPr>
                <w:noProof/>
                <w:webHidden/>
              </w:rPr>
            </w:r>
            <w:r>
              <w:rPr>
                <w:noProof/>
                <w:webHidden/>
              </w:rPr>
              <w:fldChar w:fldCharType="separate"/>
            </w:r>
            <w:r>
              <w:rPr>
                <w:noProof/>
                <w:webHidden/>
              </w:rPr>
              <w:t>6</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34" w:history="1">
            <w:r w:rsidRPr="006B0157">
              <w:rPr>
                <w:rStyle w:val="Hyperkobling"/>
                <w:noProof/>
              </w:rPr>
              <w:t>4.1</w:t>
            </w:r>
            <w:r>
              <w:rPr>
                <w:rFonts w:eastAsiaTheme="minorEastAsia"/>
                <w:noProof/>
                <w:lang w:eastAsia="nb-NO"/>
              </w:rPr>
              <w:tab/>
            </w:r>
            <w:r w:rsidRPr="006B0157">
              <w:rPr>
                <w:rStyle w:val="Hyperkobling"/>
                <w:noProof/>
              </w:rPr>
              <w:t>Mottakerutstyr</w:t>
            </w:r>
            <w:r>
              <w:rPr>
                <w:noProof/>
                <w:webHidden/>
              </w:rPr>
              <w:tab/>
            </w:r>
            <w:r>
              <w:rPr>
                <w:noProof/>
                <w:webHidden/>
              </w:rPr>
              <w:fldChar w:fldCharType="begin"/>
            </w:r>
            <w:r>
              <w:rPr>
                <w:noProof/>
                <w:webHidden/>
              </w:rPr>
              <w:instrText xml:space="preserve"> PAGEREF _Toc405189634 \h </w:instrText>
            </w:r>
            <w:r>
              <w:rPr>
                <w:noProof/>
                <w:webHidden/>
              </w:rPr>
            </w:r>
            <w:r>
              <w:rPr>
                <w:noProof/>
                <w:webHidden/>
              </w:rPr>
              <w:fldChar w:fldCharType="separate"/>
            </w:r>
            <w:r>
              <w:rPr>
                <w:noProof/>
                <w:webHidden/>
              </w:rPr>
              <w:t>7</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35" w:history="1">
            <w:r w:rsidRPr="006B0157">
              <w:rPr>
                <w:rStyle w:val="Hyperkobling"/>
                <w:noProof/>
              </w:rPr>
              <w:t>4.2</w:t>
            </w:r>
            <w:r>
              <w:rPr>
                <w:rFonts w:eastAsiaTheme="minorEastAsia"/>
                <w:noProof/>
                <w:lang w:eastAsia="nb-NO"/>
              </w:rPr>
              <w:tab/>
            </w:r>
            <w:r w:rsidRPr="006B0157">
              <w:rPr>
                <w:rStyle w:val="Hyperkobling"/>
                <w:noProof/>
              </w:rPr>
              <w:t>Distribusjonsmåte</w:t>
            </w:r>
            <w:r>
              <w:rPr>
                <w:noProof/>
                <w:webHidden/>
              </w:rPr>
              <w:tab/>
            </w:r>
            <w:r>
              <w:rPr>
                <w:noProof/>
                <w:webHidden/>
              </w:rPr>
              <w:fldChar w:fldCharType="begin"/>
            </w:r>
            <w:r>
              <w:rPr>
                <w:noProof/>
                <w:webHidden/>
              </w:rPr>
              <w:instrText xml:space="preserve"> PAGEREF _Toc405189635 \h </w:instrText>
            </w:r>
            <w:r>
              <w:rPr>
                <w:noProof/>
                <w:webHidden/>
              </w:rPr>
            </w:r>
            <w:r>
              <w:rPr>
                <w:noProof/>
                <w:webHidden/>
              </w:rPr>
              <w:fldChar w:fldCharType="separate"/>
            </w:r>
            <w:r>
              <w:rPr>
                <w:noProof/>
                <w:webHidden/>
              </w:rPr>
              <w:t>10</w:t>
            </w:r>
            <w:r>
              <w:rPr>
                <w:noProof/>
                <w:webHidden/>
              </w:rPr>
              <w:fldChar w:fldCharType="end"/>
            </w:r>
          </w:hyperlink>
        </w:p>
        <w:p w:rsidR="005012E5" w:rsidRDefault="005012E5">
          <w:pPr>
            <w:pStyle w:val="INNH3"/>
            <w:tabs>
              <w:tab w:val="left" w:pos="1320"/>
              <w:tab w:val="right" w:leader="dot" w:pos="9062"/>
            </w:tabs>
            <w:rPr>
              <w:rFonts w:eastAsiaTheme="minorEastAsia"/>
              <w:noProof/>
              <w:lang w:eastAsia="nb-NO"/>
            </w:rPr>
          </w:pPr>
          <w:hyperlink w:anchor="_Toc405189636" w:history="1">
            <w:r w:rsidRPr="006B0157">
              <w:rPr>
                <w:rStyle w:val="Hyperkobling"/>
                <w:noProof/>
              </w:rPr>
              <w:t>4.2.1</w:t>
            </w:r>
            <w:r>
              <w:rPr>
                <w:rFonts w:eastAsiaTheme="minorEastAsia"/>
                <w:noProof/>
                <w:lang w:eastAsia="nb-NO"/>
              </w:rPr>
              <w:tab/>
            </w:r>
            <w:r w:rsidRPr="006B0157">
              <w:rPr>
                <w:rStyle w:val="Hyperkobling"/>
                <w:noProof/>
              </w:rPr>
              <w:t>Secondary audio programming (SAP)</w:t>
            </w:r>
            <w:r>
              <w:rPr>
                <w:noProof/>
                <w:webHidden/>
              </w:rPr>
              <w:tab/>
            </w:r>
            <w:r>
              <w:rPr>
                <w:noProof/>
                <w:webHidden/>
              </w:rPr>
              <w:fldChar w:fldCharType="begin"/>
            </w:r>
            <w:r>
              <w:rPr>
                <w:noProof/>
                <w:webHidden/>
              </w:rPr>
              <w:instrText xml:space="preserve"> PAGEREF _Toc405189636 \h </w:instrText>
            </w:r>
            <w:r>
              <w:rPr>
                <w:noProof/>
                <w:webHidden/>
              </w:rPr>
            </w:r>
            <w:r>
              <w:rPr>
                <w:noProof/>
                <w:webHidden/>
              </w:rPr>
              <w:fldChar w:fldCharType="separate"/>
            </w:r>
            <w:r>
              <w:rPr>
                <w:noProof/>
                <w:webHidden/>
              </w:rPr>
              <w:t>10</w:t>
            </w:r>
            <w:r>
              <w:rPr>
                <w:noProof/>
                <w:webHidden/>
              </w:rPr>
              <w:fldChar w:fldCharType="end"/>
            </w:r>
          </w:hyperlink>
        </w:p>
        <w:p w:rsidR="005012E5" w:rsidRDefault="005012E5">
          <w:pPr>
            <w:pStyle w:val="INNH3"/>
            <w:tabs>
              <w:tab w:val="left" w:pos="1320"/>
              <w:tab w:val="right" w:leader="dot" w:pos="9062"/>
            </w:tabs>
            <w:rPr>
              <w:rFonts w:eastAsiaTheme="minorEastAsia"/>
              <w:noProof/>
              <w:lang w:eastAsia="nb-NO"/>
            </w:rPr>
          </w:pPr>
          <w:hyperlink w:anchor="_Toc405189637" w:history="1">
            <w:r w:rsidRPr="006B0157">
              <w:rPr>
                <w:rStyle w:val="Hyperkobling"/>
                <w:noProof/>
              </w:rPr>
              <w:t>4.2.2</w:t>
            </w:r>
            <w:r>
              <w:rPr>
                <w:rFonts w:eastAsiaTheme="minorEastAsia"/>
                <w:noProof/>
                <w:lang w:eastAsia="nb-NO"/>
              </w:rPr>
              <w:tab/>
            </w:r>
            <w:r w:rsidRPr="006B0157">
              <w:rPr>
                <w:rStyle w:val="Hyperkobling"/>
                <w:noProof/>
              </w:rPr>
              <w:t>dual Channel mode</w:t>
            </w:r>
            <w:r>
              <w:rPr>
                <w:noProof/>
                <w:webHidden/>
              </w:rPr>
              <w:tab/>
            </w:r>
            <w:r>
              <w:rPr>
                <w:noProof/>
                <w:webHidden/>
              </w:rPr>
              <w:fldChar w:fldCharType="begin"/>
            </w:r>
            <w:r>
              <w:rPr>
                <w:noProof/>
                <w:webHidden/>
              </w:rPr>
              <w:instrText xml:space="preserve"> PAGEREF _Toc405189637 \h </w:instrText>
            </w:r>
            <w:r>
              <w:rPr>
                <w:noProof/>
                <w:webHidden/>
              </w:rPr>
            </w:r>
            <w:r>
              <w:rPr>
                <w:noProof/>
                <w:webHidden/>
              </w:rPr>
              <w:fldChar w:fldCharType="separate"/>
            </w:r>
            <w:r>
              <w:rPr>
                <w:noProof/>
                <w:webHidden/>
              </w:rPr>
              <w:t>10</w:t>
            </w:r>
            <w:r>
              <w:rPr>
                <w:noProof/>
                <w:webHidden/>
              </w:rPr>
              <w:fldChar w:fldCharType="end"/>
            </w:r>
          </w:hyperlink>
        </w:p>
        <w:p w:rsidR="005012E5" w:rsidRDefault="005012E5">
          <w:pPr>
            <w:pStyle w:val="INNH3"/>
            <w:tabs>
              <w:tab w:val="left" w:pos="1320"/>
              <w:tab w:val="right" w:leader="dot" w:pos="9062"/>
            </w:tabs>
            <w:rPr>
              <w:rFonts w:eastAsiaTheme="minorEastAsia"/>
              <w:noProof/>
              <w:lang w:eastAsia="nb-NO"/>
            </w:rPr>
          </w:pPr>
          <w:hyperlink w:anchor="_Toc405189638" w:history="1">
            <w:r w:rsidRPr="006B0157">
              <w:rPr>
                <w:rStyle w:val="Hyperkobling"/>
                <w:noProof/>
              </w:rPr>
              <w:t>4.2.3</w:t>
            </w:r>
            <w:r>
              <w:rPr>
                <w:rFonts w:eastAsiaTheme="minorEastAsia"/>
                <w:noProof/>
                <w:lang w:eastAsia="nb-NO"/>
              </w:rPr>
              <w:tab/>
            </w:r>
            <w:r w:rsidRPr="006B0157">
              <w:rPr>
                <w:rStyle w:val="Hyperkobling"/>
                <w:noProof/>
              </w:rPr>
              <w:t>IPTV</w:t>
            </w:r>
            <w:r>
              <w:rPr>
                <w:noProof/>
                <w:webHidden/>
              </w:rPr>
              <w:tab/>
            </w:r>
            <w:r>
              <w:rPr>
                <w:noProof/>
                <w:webHidden/>
              </w:rPr>
              <w:fldChar w:fldCharType="begin"/>
            </w:r>
            <w:r>
              <w:rPr>
                <w:noProof/>
                <w:webHidden/>
              </w:rPr>
              <w:instrText xml:space="preserve"> PAGEREF _Toc405189638 \h </w:instrText>
            </w:r>
            <w:r>
              <w:rPr>
                <w:noProof/>
                <w:webHidden/>
              </w:rPr>
            </w:r>
            <w:r>
              <w:rPr>
                <w:noProof/>
                <w:webHidden/>
              </w:rPr>
              <w:fldChar w:fldCharType="separate"/>
            </w:r>
            <w:r>
              <w:rPr>
                <w:noProof/>
                <w:webHidden/>
              </w:rPr>
              <w:t>10</w:t>
            </w:r>
            <w:r>
              <w:rPr>
                <w:noProof/>
                <w:webHidden/>
              </w:rPr>
              <w:fldChar w:fldCharType="end"/>
            </w:r>
          </w:hyperlink>
        </w:p>
        <w:p w:rsidR="005012E5" w:rsidRDefault="005012E5">
          <w:pPr>
            <w:pStyle w:val="INNH3"/>
            <w:tabs>
              <w:tab w:val="left" w:pos="1320"/>
              <w:tab w:val="right" w:leader="dot" w:pos="9062"/>
            </w:tabs>
            <w:rPr>
              <w:rFonts w:eastAsiaTheme="minorEastAsia"/>
              <w:noProof/>
              <w:lang w:eastAsia="nb-NO"/>
            </w:rPr>
          </w:pPr>
          <w:hyperlink w:anchor="_Toc405189639" w:history="1">
            <w:r w:rsidRPr="006B0157">
              <w:rPr>
                <w:rStyle w:val="Hyperkobling"/>
                <w:noProof/>
              </w:rPr>
              <w:t>4.2.4</w:t>
            </w:r>
            <w:r>
              <w:rPr>
                <w:rFonts w:eastAsiaTheme="minorEastAsia"/>
                <w:noProof/>
                <w:lang w:eastAsia="nb-NO"/>
              </w:rPr>
              <w:tab/>
            </w:r>
            <w:r w:rsidRPr="006B0157">
              <w:rPr>
                <w:rStyle w:val="Hyperkobling"/>
                <w:noProof/>
              </w:rPr>
              <w:t>Nett TV</w:t>
            </w:r>
            <w:r>
              <w:rPr>
                <w:noProof/>
                <w:webHidden/>
              </w:rPr>
              <w:tab/>
            </w:r>
            <w:r>
              <w:rPr>
                <w:noProof/>
                <w:webHidden/>
              </w:rPr>
              <w:fldChar w:fldCharType="begin"/>
            </w:r>
            <w:r>
              <w:rPr>
                <w:noProof/>
                <w:webHidden/>
              </w:rPr>
              <w:instrText xml:space="preserve"> PAGEREF _Toc405189639 \h </w:instrText>
            </w:r>
            <w:r>
              <w:rPr>
                <w:noProof/>
                <w:webHidden/>
              </w:rPr>
            </w:r>
            <w:r>
              <w:rPr>
                <w:noProof/>
                <w:webHidden/>
              </w:rPr>
              <w:fldChar w:fldCharType="separate"/>
            </w:r>
            <w:r>
              <w:rPr>
                <w:noProof/>
                <w:webHidden/>
              </w:rPr>
              <w:t>11</w:t>
            </w:r>
            <w:r>
              <w:rPr>
                <w:noProof/>
                <w:webHidden/>
              </w:rPr>
              <w:fldChar w:fldCharType="end"/>
            </w:r>
          </w:hyperlink>
        </w:p>
        <w:p w:rsidR="005012E5" w:rsidRDefault="005012E5">
          <w:pPr>
            <w:pStyle w:val="INNH3"/>
            <w:tabs>
              <w:tab w:val="left" w:pos="1320"/>
              <w:tab w:val="right" w:leader="dot" w:pos="9062"/>
            </w:tabs>
            <w:rPr>
              <w:rFonts w:eastAsiaTheme="minorEastAsia"/>
              <w:noProof/>
              <w:lang w:eastAsia="nb-NO"/>
            </w:rPr>
          </w:pPr>
          <w:hyperlink w:anchor="_Toc405189640" w:history="1">
            <w:r w:rsidRPr="006B0157">
              <w:rPr>
                <w:rStyle w:val="Hyperkobling"/>
                <w:noProof/>
              </w:rPr>
              <w:t>4.2.5</w:t>
            </w:r>
            <w:r>
              <w:rPr>
                <w:rFonts w:eastAsiaTheme="minorEastAsia"/>
                <w:noProof/>
                <w:lang w:eastAsia="nb-NO"/>
              </w:rPr>
              <w:tab/>
            </w:r>
            <w:r w:rsidRPr="006B0157">
              <w:rPr>
                <w:rStyle w:val="Hyperkobling"/>
                <w:noProof/>
              </w:rPr>
              <w:t>Video om demand</w:t>
            </w:r>
            <w:r>
              <w:rPr>
                <w:noProof/>
                <w:webHidden/>
              </w:rPr>
              <w:tab/>
            </w:r>
            <w:r>
              <w:rPr>
                <w:noProof/>
                <w:webHidden/>
              </w:rPr>
              <w:fldChar w:fldCharType="begin"/>
            </w:r>
            <w:r>
              <w:rPr>
                <w:noProof/>
                <w:webHidden/>
              </w:rPr>
              <w:instrText xml:space="preserve"> PAGEREF _Toc405189640 \h </w:instrText>
            </w:r>
            <w:r>
              <w:rPr>
                <w:noProof/>
                <w:webHidden/>
              </w:rPr>
            </w:r>
            <w:r>
              <w:rPr>
                <w:noProof/>
                <w:webHidden/>
              </w:rPr>
              <w:fldChar w:fldCharType="separate"/>
            </w:r>
            <w:r>
              <w:rPr>
                <w:noProof/>
                <w:webHidden/>
              </w:rPr>
              <w:t>11</w:t>
            </w:r>
            <w:r>
              <w:rPr>
                <w:noProof/>
                <w:webHidden/>
              </w:rPr>
              <w:fldChar w:fldCharType="end"/>
            </w:r>
          </w:hyperlink>
        </w:p>
        <w:p w:rsidR="005012E5" w:rsidRDefault="005012E5">
          <w:pPr>
            <w:pStyle w:val="INNH3"/>
            <w:tabs>
              <w:tab w:val="left" w:pos="1320"/>
              <w:tab w:val="right" w:leader="dot" w:pos="9062"/>
            </w:tabs>
            <w:rPr>
              <w:rFonts w:eastAsiaTheme="minorEastAsia"/>
              <w:noProof/>
              <w:lang w:eastAsia="nb-NO"/>
            </w:rPr>
          </w:pPr>
          <w:hyperlink w:anchor="_Toc405189641" w:history="1">
            <w:r w:rsidRPr="006B0157">
              <w:rPr>
                <w:rStyle w:val="Hyperkobling"/>
                <w:noProof/>
              </w:rPr>
              <w:t>4.2.6</w:t>
            </w:r>
            <w:r>
              <w:rPr>
                <w:rFonts w:eastAsiaTheme="minorEastAsia"/>
                <w:noProof/>
                <w:lang w:eastAsia="nb-NO"/>
              </w:rPr>
              <w:tab/>
            </w:r>
            <w:r w:rsidRPr="006B0157">
              <w:rPr>
                <w:rStyle w:val="Hyperkobling"/>
                <w:noProof/>
              </w:rPr>
              <w:t>App’er</w:t>
            </w:r>
            <w:r>
              <w:rPr>
                <w:noProof/>
                <w:webHidden/>
              </w:rPr>
              <w:tab/>
            </w:r>
            <w:r>
              <w:rPr>
                <w:noProof/>
                <w:webHidden/>
              </w:rPr>
              <w:fldChar w:fldCharType="begin"/>
            </w:r>
            <w:r>
              <w:rPr>
                <w:noProof/>
                <w:webHidden/>
              </w:rPr>
              <w:instrText xml:space="preserve"> PAGEREF _Toc405189641 \h </w:instrText>
            </w:r>
            <w:r>
              <w:rPr>
                <w:noProof/>
                <w:webHidden/>
              </w:rPr>
            </w:r>
            <w:r>
              <w:rPr>
                <w:noProof/>
                <w:webHidden/>
              </w:rPr>
              <w:fldChar w:fldCharType="separate"/>
            </w:r>
            <w:r>
              <w:rPr>
                <w:noProof/>
                <w:webHidden/>
              </w:rPr>
              <w:t>13</w:t>
            </w:r>
            <w:r>
              <w:rPr>
                <w:noProof/>
                <w:webHidden/>
              </w:rPr>
              <w:fldChar w:fldCharType="end"/>
            </w:r>
          </w:hyperlink>
        </w:p>
        <w:p w:rsidR="005012E5" w:rsidRDefault="005012E5">
          <w:pPr>
            <w:pStyle w:val="INNH1"/>
            <w:tabs>
              <w:tab w:val="left" w:pos="440"/>
              <w:tab w:val="right" w:leader="dot" w:pos="9062"/>
            </w:tabs>
            <w:rPr>
              <w:rFonts w:eastAsiaTheme="minorEastAsia"/>
              <w:noProof/>
              <w:lang w:eastAsia="nb-NO"/>
            </w:rPr>
          </w:pPr>
          <w:hyperlink w:anchor="_Toc405189642" w:history="1">
            <w:r w:rsidRPr="006B0157">
              <w:rPr>
                <w:rStyle w:val="Hyperkobling"/>
                <w:noProof/>
              </w:rPr>
              <w:t>5</w:t>
            </w:r>
            <w:r>
              <w:rPr>
                <w:rFonts w:eastAsiaTheme="minorEastAsia"/>
                <w:noProof/>
                <w:lang w:eastAsia="nb-NO"/>
              </w:rPr>
              <w:tab/>
            </w:r>
            <w:r w:rsidRPr="006B0157">
              <w:rPr>
                <w:rStyle w:val="Hyperkobling"/>
                <w:noProof/>
              </w:rPr>
              <w:t>Produksjon av synstolking</w:t>
            </w:r>
            <w:r>
              <w:rPr>
                <w:noProof/>
                <w:webHidden/>
              </w:rPr>
              <w:tab/>
            </w:r>
            <w:r>
              <w:rPr>
                <w:noProof/>
                <w:webHidden/>
              </w:rPr>
              <w:fldChar w:fldCharType="begin"/>
            </w:r>
            <w:r>
              <w:rPr>
                <w:noProof/>
                <w:webHidden/>
              </w:rPr>
              <w:instrText xml:space="preserve"> PAGEREF _Toc405189642 \h </w:instrText>
            </w:r>
            <w:r>
              <w:rPr>
                <w:noProof/>
                <w:webHidden/>
              </w:rPr>
            </w:r>
            <w:r>
              <w:rPr>
                <w:noProof/>
                <w:webHidden/>
              </w:rPr>
              <w:fldChar w:fldCharType="separate"/>
            </w:r>
            <w:r>
              <w:rPr>
                <w:noProof/>
                <w:webHidden/>
              </w:rPr>
              <w:t>14</w:t>
            </w:r>
            <w:r>
              <w:rPr>
                <w:noProof/>
                <w:webHidden/>
              </w:rPr>
              <w:fldChar w:fldCharType="end"/>
            </w:r>
          </w:hyperlink>
        </w:p>
        <w:p w:rsidR="005012E5" w:rsidRDefault="005012E5">
          <w:pPr>
            <w:pStyle w:val="INNH1"/>
            <w:tabs>
              <w:tab w:val="left" w:pos="440"/>
              <w:tab w:val="right" w:leader="dot" w:pos="9062"/>
            </w:tabs>
            <w:rPr>
              <w:rFonts w:eastAsiaTheme="minorEastAsia"/>
              <w:noProof/>
              <w:lang w:eastAsia="nb-NO"/>
            </w:rPr>
          </w:pPr>
          <w:hyperlink w:anchor="_Toc405189643" w:history="1">
            <w:r w:rsidRPr="006B0157">
              <w:rPr>
                <w:rStyle w:val="Hyperkobling"/>
                <w:noProof/>
              </w:rPr>
              <w:t>6</w:t>
            </w:r>
            <w:r>
              <w:rPr>
                <w:rFonts w:eastAsiaTheme="minorEastAsia"/>
                <w:noProof/>
                <w:lang w:eastAsia="nb-NO"/>
              </w:rPr>
              <w:tab/>
            </w:r>
            <w:r w:rsidRPr="006B0157">
              <w:rPr>
                <w:rStyle w:val="Hyperkobling"/>
                <w:noProof/>
              </w:rPr>
              <w:t>Valg av TV programmer</w:t>
            </w:r>
            <w:r>
              <w:rPr>
                <w:noProof/>
                <w:webHidden/>
              </w:rPr>
              <w:tab/>
            </w:r>
            <w:r>
              <w:rPr>
                <w:noProof/>
                <w:webHidden/>
              </w:rPr>
              <w:fldChar w:fldCharType="begin"/>
            </w:r>
            <w:r>
              <w:rPr>
                <w:noProof/>
                <w:webHidden/>
              </w:rPr>
              <w:instrText xml:space="preserve"> PAGEREF _Toc405189643 \h </w:instrText>
            </w:r>
            <w:r>
              <w:rPr>
                <w:noProof/>
                <w:webHidden/>
              </w:rPr>
            </w:r>
            <w:r>
              <w:rPr>
                <w:noProof/>
                <w:webHidden/>
              </w:rPr>
              <w:fldChar w:fldCharType="separate"/>
            </w:r>
            <w:r>
              <w:rPr>
                <w:noProof/>
                <w:webHidden/>
              </w:rPr>
              <w:t>16</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44" w:history="1">
            <w:r w:rsidRPr="006B0157">
              <w:rPr>
                <w:rStyle w:val="Hyperkobling"/>
                <w:noProof/>
              </w:rPr>
              <w:t>6.1</w:t>
            </w:r>
            <w:r>
              <w:rPr>
                <w:rFonts w:eastAsiaTheme="minorEastAsia"/>
                <w:noProof/>
                <w:lang w:eastAsia="nb-NO"/>
              </w:rPr>
              <w:tab/>
            </w:r>
            <w:r w:rsidRPr="006B0157">
              <w:rPr>
                <w:rStyle w:val="Hyperkobling"/>
                <w:noProof/>
              </w:rPr>
              <w:t>Behovet for synstolking</w:t>
            </w:r>
            <w:r>
              <w:rPr>
                <w:noProof/>
                <w:webHidden/>
              </w:rPr>
              <w:tab/>
            </w:r>
            <w:r>
              <w:rPr>
                <w:noProof/>
                <w:webHidden/>
              </w:rPr>
              <w:fldChar w:fldCharType="begin"/>
            </w:r>
            <w:r>
              <w:rPr>
                <w:noProof/>
                <w:webHidden/>
              </w:rPr>
              <w:instrText xml:space="preserve"> PAGEREF _Toc405189644 \h </w:instrText>
            </w:r>
            <w:r>
              <w:rPr>
                <w:noProof/>
                <w:webHidden/>
              </w:rPr>
            </w:r>
            <w:r>
              <w:rPr>
                <w:noProof/>
                <w:webHidden/>
              </w:rPr>
              <w:fldChar w:fldCharType="separate"/>
            </w:r>
            <w:r>
              <w:rPr>
                <w:noProof/>
                <w:webHidden/>
              </w:rPr>
              <w:t>17</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45" w:history="1">
            <w:r w:rsidRPr="006B0157">
              <w:rPr>
                <w:rStyle w:val="Hyperkobling"/>
                <w:noProof/>
              </w:rPr>
              <w:t>6.2</w:t>
            </w:r>
            <w:r>
              <w:rPr>
                <w:rFonts w:eastAsiaTheme="minorEastAsia"/>
                <w:noProof/>
                <w:lang w:eastAsia="nb-NO"/>
              </w:rPr>
              <w:tab/>
            </w:r>
            <w:r w:rsidRPr="006B0157">
              <w:rPr>
                <w:rStyle w:val="Hyperkobling"/>
                <w:noProof/>
              </w:rPr>
              <w:t>Programmer i beste sendetid</w:t>
            </w:r>
            <w:r>
              <w:rPr>
                <w:noProof/>
                <w:webHidden/>
              </w:rPr>
              <w:tab/>
            </w:r>
            <w:r>
              <w:rPr>
                <w:noProof/>
                <w:webHidden/>
              </w:rPr>
              <w:fldChar w:fldCharType="begin"/>
            </w:r>
            <w:r>
              <w:rPr>
                <w:noProof/>
                <w:webHidden/>
              </w:rPr>
              <w:instrText xml:space="preserve"> PAGEREF _Toc405189645 \h </w:instrText>
            </w:r>
            <w:r>
              <w:rPr>
                <w:noProof/>
                <w:webHidden/>
              </w:rPr>
            </w:r>
            <w:r>
              <w:rPr>
                <w:noProof/>
                <w:webHidden/>
              </w:rPr>
              <w:fldChar w:fldCharType="separate"/>
            </w:r>
            <w:r>
              <w:rPr>
                <w:noProof/>
                <w:webHidden/>
              </w:rPr>
              <w:t>17</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46" w:history="1">
            <w:r w:rsidRPr="006B0157">
              <w:rPr>
                <w:rStyle w:val="Hyperkobling"/>
                <w:noProof/>
              </w:rPr>
              <w:t>6.3</w:t>
            </w:r>
            <w:r>
              <w:rPr>
                <w:rFonts w:eastAsiaTheme="minorEastAsia"/>
                <w:noProof/>
                <w:lang w:eastAsia="nb-NO"/>
              </w:rPr>
              <w:tab/>
            </w:r>
            <w:r w:rsidRPr="006B0157">
              <w:rPr>
                <w:rStyle w:val="Hyperkobling"/>
                <w:noProof/>
              </w:rPr>
              <w:t>Barne TV</w:t>
            </w:r>
            <w:r>
              <w:rPr>
                <w:noProof/>
                <w:webHidden/>
              </w:rPr>
              <w:tab/>
            </w:r>
            <w:r>
              <w:rPr>
                <w:noProof/>
                <w:webHidden/>
              </w:rPr>
              <w:fldChar w:fldCharType="begin"/>
            </w:r>
            <w:r>
              <w:rPr>
                <w:noProof/>
                <w:webHidden/>
              </w:rPr>
              <w:instrText xml:space="preserve"> PAGEREF _Toc405189646 \h </w:instrText>
            </w:r>
            <w:r>
              <w:rPr>
                <w:noProof/>
                <w:webHidden/>
              </w:rPr>
            </w:r>
            <w:r>
              <w:rPr>
                <w:noProof/>
                <w:webHidden/>
              </w:rPr>
              <w:fldChar w:fldCharType="separate"/>
            </w:r>
            <w:r>
              <w:rPr>
                <w:noProof/>
                <w:webHidden/>
              </w:rPr>
              <w:t>18</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47" w:history="1">
            <w:r w:rsidRPr="006B0157">
              <w:rPr>
                <w:rStyle w:val="Hyperkobling"/>
                <w:noProof/>
              </w:rPr>
              <w:t>6.4</w:t>
            </w:r>
            <w:r>
              <w:rPr>
                <w:rFonts w:eastAsiaTheme="minorEastAsia"/>
                <w:noProof/>
                <w:lang w:eastAsia="nb-NO"/>
              </w:rPr>
              <w:tab/>
            </w:r>
            <w:r w:rsidRPr="006B0157">
              <w:rPr>
                <w:rStyle w:val="Hyperkobling"/>
                <w:noProof/>
              </w:rPr>
              <w:t>Populære programmer</w:t>
            </w:r>
            <w:r>
              <w:rPr>
                <w:noProof/>
                <w:webHidden/>
              </w:rPr>
              <w:tab/>
            </w:r>
            <w:r>
              <w:rPr>
                <w:noProof/>
                <w:webHidden/>
              </w:rPr>
              <w:fldChar w:fldCharType="begin"/>
            </w:r>
            <w:r>
              <w:rPr>
                <w:noProof/>
                <w:webHidden/>
              </w:rPr>
              <w:instrText xml:space="preserve"> PAGEREF _Toc405189647 \h </w:instrText>
            </w:r>
            <w:r>
              <w:rPr>
                <w:noProof/>
                <w:webHidden/>
              </w:rPr>
            </w:r>
            <w:r>
              <w:rPr>
                <w:noProof/>
                <w:webHidden/>
              </w:rPr>
              <w:fldChar w:fldCharType="separate"/>
            </w:r>
            <w:r>
              <w:rPr>
                <w:noProof/>
                <w:webHidden/>
              </w:rPr>
              <w:t>18</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48" w:history="1">
            <w:r w:rsidRPr="006B0157">
              <w:rPr>
                <w:rStyle w:val="Hyperkobling"/>
                <w:noProof/>
              </w:rPr>
              <w:t>6.5</w:t>
            </w:r>
            <w:r>
              <w:rPr>
                <w:rFonts w:eastAsiaTheme="minorEastAsia"/>
                <w:noProof/>
                <w:lang w:eastAsia="nb-NO"/>
              </w:rPr>
              <w:tab/>
            </w:r>
            <w:r w:rsidRPr="006B0157">
              <w:rPr>
                <w:rStyle w:val="Hyperkobling"/>
                <w:noProof/>
              </w:rPr>
              <w:t>Programmer med stor allmenn interesse</w:t>
            </w:r>
            <w:r>
              <w:rPr>
                <w:noProof/>
                <w:webHidden/>
              </w:rPr>
              <w:tab/>
            </w:r>
            <w:r>
              <w:rPr>
                <w:noProof/>
                <w:webHidden/>
              </w:rPr>
              <w:fldChar w:fldCharType="begin"/>
            </w:r>
            <w:r>
              <w:rPr>
                <w:noProof/>
                <w:webHidden/>
              </w:rPr>
              <w:instrText xml:space="preserve"> PAGEREF _Toc405189648 \h </w:instrText>
            </w:r>
            <w:r>
              <w:rPr>
                <w:noProof/>
                <w:webHidden/>
              </w:rPr>
            </w:r>
            <w:r>
              <w:rPr>
                <w:noProof/>
                <w:webHidden/>
              </w:rPr>
              <w:fldChar w:fldCharType="separate"/>
            </w:r>
            <w:r>
              <w:rPr>
                <w:noProof/>
                <w:webHidden/>
              </w:rPr>
              <w:t>19</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49" w:history="1">
            <w:r w:rsidRPr="006B0157">
              <w:rPr>
                <w:rStyle w:val="Hyperkobling"/>
                <w:noProof/>
              </w:rPr>
              <w:t>6.6</w:t>
            </w:r>
            <w:r>
              <w:rPr>
                <w:rFonts w:eastAsiaTheme="minorEastAsia"/>
                <w:noProof/>
                <w:lang w:eastAsia="nb-NO"/>
              </w:rPr>
              <w:tab/>
            </w:r>
            <w:r w:rsidRPr="006B0157">
              <w:rPr>
                <w:rStyle w:val="Hyperkobling"/>
                <w:noProof/>
              </w:rPr>
              <w:t>Programmer med spesiell interesse for synshemmede</w:t>
            </w:r>
            <w:r>
              <w:rPr>
                <w:noProof/>
                <w:webHidden/>
              </w:rPr>
              <w:tab/>
            </w:r>
            <w:r>
              <w:rPr>
                <w:noProof/>
                <w:webHidden/>
              </w:rPr>
              <w:fldChar w:fldCharType="begin"/>
            </w:r>
            <w:r>
              <w:rPr>
                <w:noProof/>
                <w:webHidden/>
              </w:rPr>
              <w:instrText xml:space="preserve"> PAGEREF _Toc405189649 \h </w:instrText>
            </w:r>
            <w:r>
              <w:rPr>
                <w:noProof/>
                <w:webHidden/>
              </w:rPr>
            </w:r>
            <w:r>
              <w:rPr>
                <w:noProof/>
                <w:webHidden/>
              </w:rPr>
              <w:fldChar w:fldCharType="separate"/>
            </w:r>
            <w:r>
              <w:rPr>
                <w:noProof/>
                <w:webHidden/>
              </w:rPr>
              <w:t>19</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50" w:history="1">
            <w:r w:rsidRPr="006B0157">
              <w:rPr>
                <w:rStyle w:val="Hyperkobling"/>
                <w:noProof/>
              </w:rPr>
              <w:t>6.7</w:t>
            </w:r>
            <w:r>
              <w:rPr>
                <w:rFonts w:eastAsiaTheme="minorEastAsia"/>
                <w:noProof/>
                <w:lang w:eastAsia="nb-NO"/>
              </w:rPr>
              <w:tab/>
            </w:r>
            <w:r w:rsidRPr="006B0157">
              <w:rPr>
                <w:rStyle w:val="Hyperkobling"/>
                <w:noProof/>
              </w:rPr>
              <w:t>Økonomi</w:t>
            </w:r>
            <w:r>
              <w:rPr>
                <w:noProof/>
                <w:webHidden/>
              </w:rPr>
              <w:tab/>
            </w:r>
            <w:r>
              <w:rPr>
                <w:noProof/>
                <w:webHidden/>
              </w:rPr>
              <w:fldChar w:fldCharType="begin"/>
            </w:r>
            <w:r>
              <w:rPr>
                <w:noProof/>
                <w:webHidden/>
              </w:rPr>
              <w:instrText xml:space="preserve"> PAGEREF _Toc405189650 \h </w:instrText>
            </w:r>
            <w:r>
              <w:rPr>
                <w:noProof/>
                <w:webHidden/>
              </w:rPr>
            </w:r>
            <w:r>
              <w:rPr>
                <w:noProof/>
                <w:webHidden/>
              </w:rPr>
              <w:fldChar w:fldCharType="separate"/>
            </w:r>
            <w:r>
              <w:rPr>
                <w:noProof/>
                <w:webHidden/>
              </w:rPr>
              <w:t>19</w:t>
            </w:r>
            <w:r>
              <w:rPr>
                <w:noProof/>
                <w:webHidden/>
              </w:rPr>
              <w:fldChar w:fldCharType="end"/>
            </w:r>
          </w:hyperlink>
        </w:p>
        <w:p w:rsidR="005012E5" w:rsidRDefault="005012E5">
          <w:pPr>
            <w:pStyle w:val="INNH1"/>
            <w:tabs>
              <w:tab w:val="left" w:pos="440"/>
              <w:tab w:val="right" w:leader="dot" w:pos="9062"/>
            </w:tabs>
            <w:rPr>
              <w:rFonts w:eastAsiaTheme="minorEastAsia"/>
              <w:noProof/>
              <w:lang w:eastAsia="nb-NO"/>
            </w:rPr>
          </w:pPr>
          <w:hyperlink w:anchor="_Toc405189651" w:history="1">
            <w:r w:rsidRPr="006B0157">
              <w:rPr>
                <w:rStyle w:val="Hyperkobling"/>
                <w:noProof/>
              </w:rPr>
              <w:t>7</w:t>
            </w:r>
            <w:r>
              <w:rPr>
                <w:rFonts w:eastAsiaTheme="minorEastAsia"/>
                <w:noProof/>
                <w:lang w:eastAsia="nb-NO"/>
              </w:rPr>
              <w:tab/>
            </w:r>
            <w:r w:rsidRPr="006B0157">
              <w:rPr>
                <w:rStyle w:val="Hyperkobling"/>
                <w:noProof/>
              </w:rPr>
              <w:t>Oppsummering og anbefalinger</w:t>
            </w:r>
            <w:r>
              <w:rPr>
                <w:noProof/>
                <w:webHidden/>
              </w:rPr>
              <w:tab/>
            </w:r>
            <w:r>
              <w:rPr>
                <w:noProof/>
                <w:webHidden/>
              </w:rPr>
              <w:fldChar w:fldCharType="begin"/>
            </w:r>
            <w:r>
              <w:rPr>
                <w:noProof/>
                <w:webHidden/>
              </w:rPr>
              <w:instrText xml:space="preserve"> PAGEREF _Toc405189651 \h </w:instrText>
            </w:r>
            <w:r>
              <w:rPr>
                <w:noProof/>
                <w:webHidden/>
              </w:rPr>
            </w:r>
            <w:r>
              <w:rPr>
                <w:noProof/>
                <w:webHidden/>
              </w:rPr>
              <w:fldChar w:fldCharType="separate"/>
            </w:r>
            <w:r>
              <w:rPr>
                <w:noProof/>
                <w:webHidden/>
              </w:rPr>
              <w:t>20</w:t>
            </w:r>
            <w:r>
              <w:rPr>
                <w:noProof/>
                <w:webHidden/>
              </w:rPr>
              <w:fldChar w:fldCharType="end"/>
            </w:r>
          </w:hyperlink>
        </w:p>
        <w:p w:rsidR="005012E5" w:rsidRDefault="005012E5">
          <w:pPr>
            <w:pStyle w:val="INNH2"/>
            <w:tabs>
              <w:tab w:val="left" w:pos="880"/>
              <w:tab w:val="right" w:leader="dot" w:pos="9062"/>
            </w:tabs>
            <w:rPr>
              <w:rFonts w:eastAsiaTheme="minorEastAsia"/>
              <w:noProof/>
              <w:lang w:eastAsia="nb-NO"/>
            </w:rPr>
          </w:pPr>
          <w:hyperlink w:anchor="_Toc405189652" w:history="1">
            <w:r w:rsidRPr="006B0157">
              <w:rPr>
                <w:rStyle w:val="Hyperkobling"/>
                <w:noProof/>
              </w:rPr>
              <w:t>7.1</w:t>
            </w:r>
            <w:r>
              <w:rPr>
                <w:rFonts w:eastAsiaTheme="minorEastAsia"/>
                <w:noProof/>
                <w:lang w:eastAsia="nb-NO"/>
              </w:rPr>
              <w:tab/>
            </w:r>
            <w:r w:rsidRPr="006B0157">
              <w:rPr>
                <w:rStyle w:val="Hyperkobling"/>
                <w:noProof/>
              </w:rPr>
              <w:t>Anbefalinger</w:t>
            </w:r>
            <w:r>
              <w:rPr>
                <w:noProof/>
                <w:webHidden/>
              </w:rPr>
              <w:tab/>
            </w:r>
            <w:r>
              <w:rPr>
                <w:noProof/>
                <w:webHidden/>
              </w:rPr>
              <w:fldChar w:fldCharType="begin"/>
            </w:r>
            <w:r>
              <w:rPr>
                <w:noProof/>
                <w:webHidden/>
              </w:rPr>
              <w:instrText xml:space="preserve"> PAGEREF _Toc405189652 \h </w:instrText>
            </w:r>
            <w:r>
              <w:rPr>
                <w:noProof/>
                <w:webHidden/>
              </w:rPr>
            </w:r>
            <w:r>
              <w:rPr>
                <w:noProof/>
                <w:webHidden/>
              </w:rPr>
              <w:fldChar w:fldCharType="separate"/>
            </w:r>
            <w:r>
              <w:rPr>
                <w:noProof/>
                <w:webHidden/>
              </w:rPr>
              <w:t>22</w:t>
            </w:r>
            <w:r>
              <w:rPr>
                <w:noProof/>
                <w:webHidden/>
              </w:rPr>
              <w:fldChar w:fldCharType="end"/>
            </w:r>
          </w:hyperlink>
        </w:p>
        <w:p w:rsidR="005012E5" w:rsidRDefault="005012E5">
          <w:pPr>
            <w:pStyle w:val="INNH1"/>
            <w:tabs>
              <w:tab w:val="left" w:pos="440"/>
              <w:tab w:val="right" w:leader="dot" w:pos="9062"/>
            </w:tabs>
            <w:rPr>
              <w:rFonts w:eastAsiaTheme="minorEastAsia"/>
              <w:noProof/>
              <w:lang w:eastAsia="nb-NO"/>
            </w:rPr>
          </w:pPr>
          <w:hyperlink w:anchor="_Toc405189653" w:history="1">
            <w:r w:rsidRPr="006B0157">
              <w:rPr>
                <w:rStyle w:val="Hyperkobling"/>
                <w:bCs/>
                <w:noProof/>
              </w:rPr>
              <w:t>8</w:t>
            </w:r>
            <w:r>
              <w:rPr>
                <w:rFonts w:eastAsiaTheme="minorEastAsia"/>
                <w:noProof/>
                <w:lang w:eastAsia="nb-NO"/>
              </w:rPr>
              <w:tab/>
            </w:r>
            <w:r w:rsidRPr="006B0157">
              <w:rPr>
                <w:rStyle w:val="Hyperkobling"/>
                <w:noProof/>
              </w:rPr>
              <w:t>Referanser</w:t>
            </w:r>
            <w:r>
              <w:rPr>
                <w:noProof/>
                <w:webHidden/>
              </w:rPr>
              <w:tab/>
            </w:r>
            <w:r>
              <w:rPr>
                <w:noProof/>
                <w:webHidden/>
              </w:rPr>
              <w:fldChar w:fldCharType="begin"/>
            </w:r>
            <w:r>
              <w:rPr>
                <w:noProof/>
                <w:webHidden/>
              </w:rPr>
              <w:instrText xml:space="preserve"> PAGEREF _Toc405189653 \h </w:instrText>
            </w:r>
            <w:r>
              <w:rPr>
                <w:noProof/>
                <w:webHidden/>
              </w:rPr>
            </w:r>
            <w:r>
              <w:rPr>
                <w:noProof/>
                <w:webHidden/>
              </w:rPr>
              <w:fldChar w:fldCharType="separate"/>
            </w:r>
            <w:r>
              <w:rPr>
                <w:noProof/>
                <w:webHidden/>
              </w:rPr>
              <w:t>23</w:t>
            </w:r>
            <w:r>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1" w:name="_Toc405189630"/>
      <w:r>
        <w:lastRenderedPageBreak/>
        <w:t>Bakgrunn</w:t>
      </w:r>
      <w:bookmarkEnd w:id="1"/>
    </w:p>
    <w:p w:rsidR="00766873" w:rsidRDefault="00766873" w:rsidP="00766873"/>
    <w:p w:rsidR="00103C7F" w:rsidRDefault="00DB08A2" w:rsidP="00766873">
      <w:r>
        <w:t xml:space="preserve">NRK besluttet høsten 2014 å starte med synstolking. Før dette tilbød ingen TV kanaler i Norge synstolking. </w:t>
      </w:r>
      <w:r w:rsidR="00106126">
        <w:t xml:space="preserve">Norge ligger derfor langt bak mange land det er naturlig å sammenligne med. </w:t>
      </w:r>
      <w:r w:rsidR="00341517">
        <w:t xml:space="preserve">Dette var en av bakgrunnene for at vi tok initiativet </w:t>
      </w:r>
      <w:r w:rsidR="00BA69FC">
        <w:t>til prosjektet</w:t>
      </w:r>
      <w:r w:rsidR="00766873">
        <w:t xml:space="preserve"> </w:t>
      </w:r>
      <w:proofErr w:type="spellStart"/>
      <w:r w:rsidR="00766873">
        <w:t>FREmtidens</w:t>
      </w:r>
      <w:proofErr w:type="spellEnd"/>
      <w:r w:rsidR="00766873">
        <w:t xml:space="preserve"> Synstolking (FRES-prosjektet)</w:t>
      </w:r>
      <w:r w:rsidR="00766873" w:rsidRPr="004C30D8">
        <w:t xml:space="preserve"> </w:t>
      </w:r>
      <w:r w:rsidR="00766873">
        <w:t>[1]</w:t>
      </w:r>
      <w:r w:rsidR="00341517">
        <w:t xml:space="preserve">. </w:t>
      </w:r>
      <w:r w:rsidR="00766873">
        <w:t xml:space="preserve">Hovedmålet i </w:t>
      </w:r>
      <w:r w:rsidR="00341517">
        <w:t>FRES-</w:t>
      </w:r>
      <w:r w:rsidR="00766873">
        <w:t xml:space="preserve">prosjektet </w:t>
      </w:r>
      <w:r w:rsidR="002D43F0">
        <w:t xml:space="preserve">er </w:t>
      </w:r>
      <w:r w:rsidR="00766873">
        <w:t xml:space="preserve">å </w:t>
      </w:r>
      <w:r w:rsidR="00766873" w:rsidRPr="004045E3">
        <w:t>Legge grunnlaget for at synstolking får gjennomslag på nye arenaer som kino, TV og internett, og at tilbudet av synstolket norsk film økes</w:t>
      </w:r>
      <w:r w:rsidR="00766873">
        <w:t>.</w:t>
      </w:r>
      <w:r w:rsidR="00D47FA9">
        <w:t xml:space="preserve"> </w:t>
      </w:r>
    </w:p>
    <w:p w:rsidR="00103C7F" w:rsidRDefault="00103C7F" w:rsidP="00766873"/>
    <w:p w:rsidR="00103C7F" w:rsidRDefault="00B8619F" w:rsidP="00103C7F">
      <w:r>
        <w:t xml:space="preserve">Delrapporten </w:t>
      </w:r>
      <w:r w:rsidR="002D6F71">
        <w:t xml:space="preserve">innledes med </w:t>
      </w:r>
      <w:r w:rsidR="006B6FA0">
        <w:t xml:space="preserve">en statusoppdatering </w:t>
      </w:r>
      <w:r w:rsidR="002D6F71">
        <w:t xml:space="preserve">av synstolking på TV internasjonalt. </w:t>
      </w:r>
      <w:r w:rsidR="009969C7">
        <w:t>Med utgangspunkt i statusoppdateringen ser vi deretter på hvordan synstolking på norsk TV kan</w:t>
      </w:r>
      <w:r>
        <w:t xml:space="preserve"> tilrettelegges</w:t>
      </w:r>
      <w:r w:rsidR="009969C7">
        <w:t>. Tre hovedspørsmål peker seg ut:</w:t>
      </w:r>
    </w:p>
    <w:p w:rsidR="00D80BA7" w:rsidRDefault="00D80BA7" w:rsidP="009D1093">
      <w:pPr>
        <w:pStyle w:val="Listeavsnitt"/>
        <w:numPr>
          <w:ilvl w:val="0"/>
          <w:numId w:val="43"/>
        </w:numPr>
      </w:pPr>
      <w:r>
        <w:t xml:space="preserve">Hvordan synstolkingen </w:t>
      </w:r>
      <w:r w:rsidR="00B8619F">
        <w:t xml:space="preserve">skal </w:t>
      </w:r>
      <w:r>
        <w:t>distribueres</w:t>
      </w:r>
    </w:p>
    <w:p w:rsidR="00D80BA7" w:rsidRDefault="00D80BA7" w:rsidP="009D1093">
      <w:pPr>
        <w:pStyle w:val="Listeavsnitt"/>
        <w:numPr>
          <w:ilvl w:val="0"/>
          <w:numId w:val="43"/>
        </w:numPr>
      </w:pPr>
      <w:r>
        <w:t>Hvordan tjenesten bør organiseres?</w:t>
      </w:r>
    </w:p>
    <w:p w:rsidR="00ED0D02" w:rsidRDefault="00ED0D02" w:rsidP="009D1093">
      <w:pPr>
        <w:pStyle w:val="Listeavsnitt"/>
        <w:numPr>
          <w:ilvl w:val="0"/>
          <w:numId w:val="43"/>
        </w:numPr>
      </w:pPr>
      <w:r>
        <w:t xml:space="preserve">Hvilke TV-programmer som </w:t>
      </w:r>
      <w:r w:rsidR="00B8619F">
        <w:t xml:space="preserve">skal </w:t>
      </w:r>
      <w:r>
        <w:t>synstolkes</w:t>
      </w:r>
    </w:p>
    <w:p w:rsidR="0032286D" w:rsidRDefault="0032286D" w:rsidP="00ED0D02"/>
    <w:p w:rsidR="008B41B7" w:rsidRDefault="0032286D" w:rsidP="001121D3">
      <w:r>
        <w:t>Tradisjonelt TV er fortsatt dominerende</w:t>
      </w:r>
      <w:r w:rsidR="006F2B6D">
        <w:t>.</w:t>
      </w:r>
      <w:r>
        <w:t xml:space="preserve"> </w:t>
      </w:r>
      <w:r w:rsidR="006F2B6D">
        <w:t>N</w:t>
      </w:r>
      <w:r w:rsidR="00B8619F">
        <w:t xml:space="preserve">ettbaserte tjenester </w:t>
      </w:r>
      <w:r w:rsidR="006F2B6D">
        <w:t xml:space="preserve">blir imidlertid stadig viktigere, og </w:t>
      </w:r>
      <w:r w:rsidR="00AC2228">
        <w:t>dette har naturligvis også betydning for synstolking</w:t>
      </w:r>
      <w:r w:rsidR="006F2B6D">
        <w:t>.</w:t>
      </w:r>
      <w:r w:rsidR="00AC2228">
        <w:t xml:space="preserve"> </w:t>
      </w:r>
      <w:r w:rsidR="007E73EF">
        <w:t>N</w:t>
      </w:r>
      <w:r w:rsidR="008B41B7">
        <w:t>ye plattforme</w:t>
      </w:r>
      <w:r w:rsidR="007E73EF">
        <w:t>r</w:t>
      </w:r>
      <w:r w:rsidR="008B41B7">
        <w:t xml:space="preserve"> behandles spesielt i underkapittel 4.2 </w:t>
      </w:r>
      <w:r w:rsidR="0043728A">
        <w:t>Distribusjonsmåte</w:t>
      </w:r>
      <w:r w:rsidR="008B41B7">
        <w:t xml:space="preserve">. </w:t>
      </w:r>
    </w:p>
    <w:p w:rsidR="004A4FCE" w:rsidRDefault="004A4FCE" w:rsidP="001121D3"/>
    <w:p w:rsidR="002C6694" w:rsidRDefault="002455AB" w:rsidP="002455AB">
      <w:pPr>
        <w:pStyle w:val="Overskrift1"/>
      </w:pPr>
      <w:bookmarkStart w:id="2" w:name="_Toc405189631"/>
      <w:r>
        <w:t>Situasjonen internasjonalt</w:t>
      </w:r>
      <w:bookmarkEnd w:id="2"/>
    </w:p>
    <w:p w:rsidR="002455AB" w:rsidRDefault="002455AB" w:rsidP="00766873"/>
    <w:p w:rsidR="000D7294" w:rsidRDefault="008B354C" w:rsidP="00766873">
      <w:r>
        <w:t xml:space="preserve">England er foregangslandet, når det gjelder synstolking generelt og synstolking på TV spesielt. </w:t>
      </w:r>
      <w:r w:rsidR="00AC2228">
        <w:t>P</w:t>
      </w:r>
      <w:r>
        <w:t xml:space="preserve">rosjektgruppen i FRES-prosjektet </w:t>
      </w:r>
      <w:r w:rsidR="00AC2228">
        <w:t xml:space="preserve">gjennomførte derfor </w:t>
      </w:r>
      <w:r>
        <w:t xml:space="preserve">en studietur til England i april 2013. </w:t>
      </w:r>
      <w:r w:rsidR="00AC2228">
        <w:t xml:space="preserve">Vi </w:t>
      </w:r>
      <w:r>
        <w:t xml:space="preserve">besøkte blant annet Royal National </w:t>
      </w:r>
      <w:proofErr w:type="spellStart"/>
      <w:r>
        <w:t>Institute</w:t>
      </w:r>
      <w:proofErr w:type="spellEnd"/>
      <w:r>
        <w:t xml:space="preserve"> for </w:t>
      </w:r>
      <w:proofErr w:type="spellStart"/>
      <w:r>
        <w:t>the</w:t>
      </w:r>
      <w:proofErr w:type="spellEnd"/>
      <w:r>
        <w:t xml:space="preserve"> Blind (RNIB), BBC og det største produksjonsselskapet (</w:t>
      </w:r>
      <w:proofErr w:type="spellStart"/>
      <w:r w:rsidRPr="008B354C">
        <w:t>RedBee</w:t>
      </w:r>
      <w:proofErr w:type="spellEnd"/>
      <w:r w:rsidRPr="008B354C">
        <w:t xml:space="preserve"> Media</w:t>
      </w:r>
      <w:r>
        <w:t>).</w:t>
      </w:r>
      <w:r w:rsidR="006A3D4D">
        <w:t xml:space="preserve"> </w:t>
      </w:r>
      <w:r w:rsidR="003B7E6F">
        <w:t xml:space="preserve">Hovedinntrykket fra studieturen var </w:t>
      </w:r>
      <w:r w:rsidR="002455AB">
        <w:t xml:space="preserve">at tilbudet </w:t>
      </w:r>
      <w:r w:rsidR="004E5B84">
        <w:t>av synstolking på TV</w:t>
      </w:r>
      <w:r w:rsidR="002455AB">
        <w:t xml:space="preserve"> var stort</w:t>
      </w:r>
      <w:r w:rsidR="004E5B84">
        <w:t xml:space="preserve">, </w:t>
      </w:r>
      <w:r w:rsidR="00A0300F">
        <w:t xml:space="preserve">men at </w:t>
      </w:r>
      <w:r w:rsidR="005E15BF">
        <w:t>kvantitet ble prioritert høyere enn kvalitet</w:t>
      </w:r>
      <w:r w:rsidR="000D7294">
        <w:t>[2].</w:t>
      </w:r>
    </w:p>
    <w:p w:rsidR="00720490" w:rsidRDefault="00720490" w:rsidP="00766873"/>
    <w:p w:rsidR="00720490" w:rsidRDefault="00720490" w:rsidP="00766873">
      <w:r>
        <w:rPr>
          <w:noProof/>
          <w:lang w:eastAsia="nb-NO"/>
        </w:rPr>
        <w:drawing>
          <wp:inline distT="0" distB="0" distL="0" distR="0">
            <wp:extent cx="2371725" cy="1952720"/>
            <wp:effectExtent l="0" t="0" r="0" b="9525"/>
            <wp:docPr id="2" name="Bilde 2" descr="Møte 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øte_bbc"/>
                    <pic:cNvPicPr/>
                  </pic:nvPicPr>
                  <pic:blipFill>
                    <a:blip r:embed="rId11">
                      <a:extLst>
                        <a:ext uri="{28A0092B-C50C-407E-A947-70E740481C1C}">
                          <a14:useLocalDpi xmlns:a14="http://schemas.microsoft.com/office/drawing/2010/main" val="0"/>
                        </a:ext>
                      </a:extLst>
                    </a:blip>
                    <a:stretch>
                      <a:fillRect/>
                    </a:stretch>
                  </pic:blipFill>
                  <pic:spPr>
                    <a:xfrm>
                      <a:off x="0" y="0"/>
                      <a:ext cx="2403732" cy="1979072"/>
                    </a:xfrm>
                    <a:prstGeom prst="rect">
                      <a:avLst/>
                    </a:prstGeom>
                  </pic:spPr>
                </pic:pic>
              </a:graphicData>
            </a:graphic>
          </wp:inline>
        </w:drawing>
      </w:r>
    </w:p>
    <w:p w:rsidR="005E15BF" w:rsidRDefault="005E15BF" w:rsidP="00766873"/>
    <w:p w:rsidR="00697272" w:rsidRDefault="00697272" w:rsidP="00766873">
      <w:r>
        <w:t xml:space="preserve">Engelske TV selskaper </w:t>
      </w:r>
      <w:r w:rsidR="005E15BF">
        <w:t xml:space="preserve">skal </w:t>
      </w:r>
      <w:r>
        <w:t>synstolke minst ti prosent av sine sendinger.</w:t>
      </w:r>
      <w:r w:rsidR="006A3D4D">
        <w:t xml:space="preserve"> </w:t>
      </w:r>
      <w:r w:rsidR="0048640E">
        <w:t xml:space="preserve">De minste TV kanalene er </w:t>
      </w:r>
      <w:r w:rsidR="00BA69FC">
        <w:t>unntatt</w:t>
      </w:r>
      <w:r w:rsidR="0048640E">
        <w:t xml:space="preserve">, men i </w:t>
      </w:r>
      <w:r w:rsidR="00BA69FC">
        <w:t>2012 hadde</w:t>
      </w:r>
      <w:r w:rsidR="0048640E">
        <w:t xml:space="preserve"> hele 69 TV kanaler </w:t>
      </w:r>
      <w:r w:rsidR="00391BFA">
        <w:t>krav om minimum ti prosent synstolking[3].</w:t>
      </w:r>
      <w:r w:rsidR="006A3D4D">
        <w:t xml:space="preserve"> </w:t>
      </w:r>
      <w:r w:rsidR="0070105E">
        <w:t xml:space="preserve">Flere </w:t>
      </w:r>
      <w:r w:rsidR="00391BFA">
        <w:t xml:space="preserve">av </w:t>
      </w:r>
      <w:r w:rsidR="0070105E">
        <w:t xml:space="preserve">de store </w:t>
      </w:r>
      <w:r w:rsidR="00391BFA">
        <w:t xml:space="preserve">TV kanalene synstolker dessuten mer enn ti prosent. Etter påtrykk fra RNIB om å </w:t>
      </w:r>
      <w:r w:rsidR="009F2D68">
        <w:t xml:space="preserve">øke til </w:t>
      </w:r>
      <w:r w:rsidR="00391BFA">
        <w:t>20 prosent, har de største TV selskapene i England (BBC, ITV, Chanel 4 og Sky)</w:t>
      </w:r>
      <w:r w:rsidR="00BA69FC">
        <w:t xml:space="preserve"> </w:t>
      </w:r>
      <w:r w:rsidR="00391BFA">
        <w:t>svart positivt. BBC synstolket for eksempel 17 prosent av sine sendinger i 2012</w:t>
      </w:r>
      <w:r w:rsidR="003E10D0">
        <w:t>[3]</w:t>
      </w:r>
      <w:r w:rsidR="00391BFA">
        <w:t>.</w:t>
      </w:r>
      <w:r w:rsidR="006A3D4D">
        <w:t xml:space="preserve"> </w:t>
      </w:r>
    </w:p>
    <w:p w:rsidR="001C24E8" w:rsidRDefault="001C24E8" w:rsidP="005D3C97"/>
    <w:p w:rsidR="005D3C97" w:rsidRPr="00720490" w:rsidRDefault="00B33B76" w:rsidP="00720490">
      <w:pPr>
        <w:spacing w:line="240" w:lineRule="auto"/>
      </w:pPr>
      <w:r>
        <w:t xml:space="preserve">I USA har også myndighetene valgt å bruke lovverket for å sikre og stimulere synstolking på TV. I stedet </w:t>
      </w:r>
      <w:r w:rsidR="00BA69FC">
        <w:t>for en</w:t>
      </w:r>
      <w:r>
        <w:t xml:space="preserve"> prosentsats har de valgt å </w:t>
      </w:r>
      <w:r w:rsidR="005D3C97">
        <w:t xml:space="preserve">sette timebaserte krav. </w:t>
      </w:r>
      <w:r w:rsidR="005D3C97" w:rsidRPr="00720490">
        <w:rPr>
          <w:lang w:val="en-US"/>
        </w:rPr>
        <w:t>I the</w:t>
      </w:r>
      <w:r w:rsidR="00720490" w:rsidRPr="00720490">
        <w:rPr>
          <w:lang w:val="en-US"/>
        </w:rPr>
        <w:t xml:space="preserve"> </w:t>
      </w:r>
      <w:r w:rsidR="005D3C97" w:rsidRPr="00720490">
        <w:rPr>
          <w:lang w:val="en-US"/>
        </w:rPr>
        <w:t xml:space="preserve">Twenty-First Century Communications and Video Accessibility Act of 2010 </w:t>
      </w:r>
      <w:proofErr w:type="spellStart"/>
      <w:r w:rsidR="005D3C97" w:rsidRPr="00720490">
        <w:rPr>
          <w:lang w:val="en-US"/>
        </w:rPr>
        <w:t>er</w:t>
      </w:r>
      <w:proofErr w:type="spellEnd"/>
      <w:r w:rsidR="005D3C97" w:rsidRPr="00720490">
        <w:rPr>
          <w:lang w:val="en-US"/>
        </w:rPr>
        <w:t xml:space="preserve"> </w:t>
      </w:r>
      <w:proofErr w:type="spellStart"/>
      <w:r w:rsidR="005D3C97" w:rsidRPr="00720490">
        <w:rPr>
          <w:lang w:val="en-US"/>
        </w:rPr>
        <w:t>kravet</w:t>
      </w:r>
      <w:proofErr w:type="spellEnd"/>
      <w:r w:rsidR="005D3C97" w:rsidRPr="00720490">
        <w:rPr>
          <w:lang w:val="en-US"/>
        </w:rPr>
        <w:t xml:space="preserve"> </w:t>
      </w:r>
      <w:proofErr w:type="spellStart"/>
      <w:r w:rsidR="00BA69FC" w:rsidRPr="00720490">
        <w:rPr>
          <w:lang w:val="en-US"/>
        </w:rPr>
        <w:t>satt</w:t>
      </w:r>
      <w:proofErr w:type="spellEnd"/>
      <w:r w:rsidR="005D3C97" w:rsidRPr="00720490">
        <w:rPr>
          <w:lang w:val="en-US"/>
        </w:rPr>
        <w:t xml:space="preserve"> </w:t>
      </w:r>
      <w:proofErr w:type="spellStart"/>
      <w:r w:rsidR="005D3C97" w:rsidRPr="00720490">
        <w:rPr>
          <w:lang w:val="en-US"/>
        </w:rPr>
        <w:t>til</w:t>
      </w:r>
      <w:proofErr w:type="spellEnd"/>
      <w:r w:rsidR="005D3C97" w:rsidRPr="00720490">
        <w:rPr>
          <w:lang w:val="en-US"/>
        </w:rPr>
        <w:t>:</w:t>
      </w:r>
      <w:r w:rsidR="00720490">
        <w:rPr>
          <w:lang w:val="en-US"/>
        </w:rPr>
        <w:t xml:space="preserve"> </w:t>
      </w:r>
      <w:r w:rsidR="005D3C97" w:rsidRPr="00720490">
        <w:rPr>
          <w:lang w:val="en-US"/>
        </w:rPr>
        <w:t>«</w:t>
      </w:r>
      <w:r w:rsidR="00A0300F" w:rsidRPr="00720490">
        <w:rPr>
          <w:lang w:val="en-US"/>
        </w:rPr>
        <w:t>50 hours per calendar quarter of video-described prime time and/or</w:t>
      </w:r>
      <w:r w:rsidR="00720490">
        <w:rPr>
          <w:lang w:val="en-US"/>
        </w:rPr>
        <w:t xml:space="preserve"> </w:t>
      </w:r>
      <w:r w:rsidR="00BA69FC" w:rsidRPr="00720490">
        <w:rPr>
          <w:lang w:val="en-US"/>
        </w:rPr>
        <w:t>Children’s</w:t>
      </w:r>
      <w:r w:rsidR="00A0300F" w:rsidRPr="00720490">
        <w:rPr>
          <w:lang w:val="en-US"/>
        </w:rPr>
        <w:t xml:space="preserve"> programming”</w:t>
      </w:r>
      <w:proofErr w:type="gramStart"/>
      <w:r w:rsidR="00A0300F" w:rsidRPr="00720490">
        <w:rPr>
          <w:lang w:val="en-US"/>
        </w:rPr>
        <w:t>.</w:t>
      </w:r>
      <w:r w:rsidR="005D3C97" w:rsidRPr="00720490">
        <w:rPr>
          <w:lang w:val="en-US"/>
        </w:rPr>
        <w:t>»</w:t>
      </w:r>
      <w:proofErr w:type="gramEnd"/>
      <w:r w:rsidR="00BA69FC" w:rsidRPr="00720490">
        <w:rPr>
          <w:lang w:val="en-US"/>
        </w:rPr>
        <w:t>[3]</w:t>
      </w:r>
      <w:r w:rsidR="005D3C97" w:rsidRPr="00720490">
        <w:rPr>
          <w:lang w:val="en-US"/>
        </w:rPr>
        <w:t xml:space="preserve">. </w:t>
      </w:r>
      <w:r w:rsidR="005D3C97">
        <w:t>Dette kravet gjelder for de største TV selskapene som ABC, CBS,</w:t>
      </w:r>
      <w:r w:rsidR="00720490" w:rsidRPr="00720490">
        <w:t xml:space="preserve"> </w:t>
      </w:r>
      <w:r w:rsidR="005D3C97">
        <w:t xml:space="preserve">Fox, NBC </w:t>
      </w:r>
      <w:proofErr w:type="gramStart"/>
      <w:r w:rsidR="005D3C97">
        <w:t>og</w:t>
      </w:r>
      <w:proofErr w:type="gramEnd"/>
      <w:r w:rsidR="005D3C97">
        <w:t xml:space="preserve"> </w:t>
      </w:r>
      <w:proofErr w:type="spellStart"/>
      <w:r w:rsidR="005D3C97">
        <w:t>multichannel</w:t>
      </w:r>
      <w:proofErr w:type="spellEnd"/>
      <w:r w:rsidR="005D3C97">
        <w:t xml:space="preserve"> video </w:t>
      </w:r>
      <w:proofErr w:type="spellStart"/>
      <w:r w:rsidR="005D3C97">
        <w:t>programming</w:t>
      </w:r>
      <w:proofErr w:type="spellEnd"/>
      <w:r w:rsidR="005D3C97">
        <w:t xml:space="preserve"> </w:t>
      </w:r>
      <w:proofErr w:type="spellStart"/>
      <w:r w:rsidR="005D3C97">
        <w:t>distributor</w:t>
      </w:r>
      <w:proofErr w:type="spellEnd"/>
      <w:r w:rsidR="005D3C97">
        <w:t xml:space="preserve"> systems (</w:t>
      </w:r>
      <w:proofErr w:type="spellStart"/>
      <w:r w:rsidR="005D3C97">
        <w:t>MVPDs</w:t>
      </w:r>
      <w:proofErr w:type="spellEnd"/>
      <w:r w:rsidR="006A3D4D">
        <w:t xml:space="preserve"> </w:t>
      </w:r>
      <w:r w:rsidR="00830927">
        <w:t>med mer enn 50.000 abonnenter</w:t>
      </w:r>
      <w:r w:rsidR="004E5B84">
        <w:t>.</w:t>
      </w:r>
      <w:r w:rsidR="00830927">
        <w:t xml:space="preserve"> </w:t>
      </w:r>
    </w:p>
    <w:p w:rsidR="001C24E8" w:rsidRDefault="001C24E8" w:rsidP="00830927"/>
    <w:p w:rsidR="009F2D68" w:rsidRDefault="00830927" w:rsidP="00FE03A0">
      <w:r>
        <w:t xml:space="preserve">I </w:t>
      </w:r>
      <w:r w:rsidR="00FE03A0">
        <w:t xml:space="preserve">Canada </w:t>
      </w:r>
      <w:r>
        <w:t>stilles det også timebaserte krav. Canadian Radio-Television and Telecommunications</w:t>
      </w:r>
      <w:r w:rsidR="00720490">
        <w:t xml:space="preserve"> </w:t>
      </w:r>
      <w:r>
        <w:t xml:space="preserve">Commission </w:t>
      </w:r>
      <w:r w:rsidR="00FE03A0">
        <w:t xml:space="preserve">stiller krav til TV selskapene om at de synstolker to timer av sine ukentlige sendinger i år 1, tre timer i år 2 og fire timer til og med år 7, da </w:t>
      </w:r>
      <w:r w:rsidR="009F2D68">
        <w:t xml:space="preserve">skal </w:t>
      </w:r>
      <w:r w:rsidR="00FE03A0">
        <w:t>lisensene fornyes</w:t>
      </w:r>
      <w:r w:rsidR="003E10D0">
        <w:t>[3]</w:t>
      </w:r>
      <w:r w:rsidR="00FE03A0">
        <w:t>. Canada har også en TV kanal der alt synstolkes (</w:t>
      </w:r>
      <w:r w:rsidR="00D73F69" w:rsidRPr="00D73F69">
        <w:t>AMI-</w:t>
      </w:r>
      <w:proofErr w:type="gramStart"/>
      <w:r w:rsidR="00D73F69" w:rsidRPr="00D73F69">
        <w:t>TV</w:t>
      </w:r>
      <w:r w:rsidR="00FE03A0">
        <w:t>)</w:t>
      </w:r>
      <w:r w:rsidR="00D73F69">
        <w:t>[</w:t>
      </w:r>
      <w:proofErr w:type="gramEnd"/>
      <w:r w:rsidR="00D73F69">
        <w:t>4]</w:t>
      </w:r>
      <w:r w:rsidR="00FE03A0">
        <w:t>, som ble lansert i 200</w:t>
      </w:r>
      <w:r w:rsidR="00D73F69">
        <w:t>9</w:t>
      </w:r>
      <w:r w:rsidR="00FE03A0">
        <w:t>.</w:t>
      </w:r>
    </w:p>
    <w:p w:rsidR="00720490" w:rsidRDefault="00720490" w:rsidP="00FE03A0"/>
    <w:p w:rsidR="009F2D68" w:rsidRDefault="00720490" w:rsidP="00FE03A0">
      <w:r>
        <w:rPr>
          <w:noProof/>
          <w:lang w:eastAsia="nb-NO"/>
        </w:rPr>
        <w:drawing>
          <wp:inline distT="0" distB="0" distL="0" distR="0">
            <wp:extent cx="2286000" cy="1752600"/>
            <wp:effectExtent l="0" t="0" r="0" b="0"/>
            <wp:docPr id="4" name="Bilde 4" descr="Logo Ami-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i-tv.png"/>
                    <pic:cNvPicPr/>
                  </pic:nvPicPr>
                  <pic:blipFill>
                    <a:blip r:embed="rId12">
                      <a:extLst>
                        <a:ext uri="{28A0092B-C50C-407E-A947-70E740481C1C}">
                          <a14:useLocalDpi xmlns:a14="http://schemas.microsoft.com/office/drawing/2010/main" val="0"/>
                        </a:ext>
                      </a:extLst>
                    </a:blip>
                    <a:stretch>
                      <a:fillRect/>
                    </a:stretch>
                  </pic:blipFill>
                  <pic:spPr>
                    <a:xfrm>
                      <a:off x="0" y="0"/>
                      <a:ext cx="2286000" cy="1752600"/>
                    </a:xfrm>
                    <a:prstGeom prst="rect">
                      <a:avLst/>
                    </a:prstGeom>
                  </pic:spPr>
                </pic:pic>
              </a:graphicData>
            </a:graphic>
          </wp:inline>
        </w:drawing>
      </w:r>
    </w:p>
    <w:p w:rsidR="009F2D68" w:rsidRDefault="004E5B84" w:rsidP="00FE03A0">
      <w:r>
        <w:t xml:space="preserve">Eksempler på andre </w:t>
      </w:r>
      <w:r w:rsidR="00FE03A0">
        <w:t xml:space="preserve">land som tilbyr synstolking </w:t>
      </w:r>
      <w:r>
        <w:t xml:space="preserve">(listen er ikke komplett) </w:t>
      </w:r>
      <w:r w:rsidR="00FE03A0">
        <w:t xml:space="preserve">er </w:t>
      </w:r>
      <w:r w:rsidR="0070105E">
        <w:t xml:space="preserve">Sør-Korea, </w:t>
      </w:r>
      <w:r w:rsidR="00CC6832">
        <w:t xml:space="preserve">Østerrike, Tyskland, Frankrike, Irland, Spania, Hellas, Polen, Sveits, </w:t>
      </w:r>
      <w:r>
        <w:t xml:space="preserve">Nederland, </w:t>
      </w:r>
      <w:r w:rsidR="00CC6832">
        <w:t>Belgia, Slovakia, Ny Zealand og Australia.</w:t>
      </w:r>
    </w:p>
    <w:p w:rsidR="009F2D68" w:rsidRDefault="009F2D68" w:rsidP="00FE03A0"/>
    <w:p w:rsidR="00BE1C3C" w:rsidRDefault="004E5B84" w:rsidP="00FE03A0">
      <w:r>
        <w:t xml:space="preserve">Finland, Danmark og Sverige </w:t>
      </w:r>
      <w:r w:rsidR="00CF639A">
        <w:t xml:space="preserve">har også </w:t>
      </w:r>
      <w:r>
        <w:t xml:space="preserve">synstolking på TV. </w:t>
      </w:r>
      <w:r w:rsidR="00BE1C3C">
        <w:t>På grunn av den nære tilknytningen er det mest interessant å sammenligne med Sverige, som i 2014 innførte et prosentkrav[</w:t>
      </w:r>
      <w:r w:rsidR="003A7969">
        <w:t>5</w:t>
      </w:r>
      <w:r w:rsidR="00BE1C3C">
        <w:t xml:space="preserve">]. </w:t>
      </w:r>
      <w:r w:rsidR="001C24E8">
        <w:t xml:space="preserve">Kravene er strengest for SVT, men private TV selskaper er også omfattet[6]. Kravene for SVT er som følger: </w:t>
      </w:r>
      <w:r w:rsidR="00CD1C28">
        <w:t>I 2014 skal 0,5 prosent av SVTs sendinger synstolkes, 1 prosent i 2015 og 1,5 prosent i 2016.</w:t>
      </w:r>
      <w:r w:rsidR="000808FE">
        <w:t xml:space="preserve"> Det er allerede nå kommet signaler </w:t>
      </w:r>
      <w:r w:rsidR="00734236">
        <w:t xml:space="preserve">fra den svenske regjeringen </w:t>
      </w:r>
      <w:r w:rsidR="000808FE">
        <w:t>om at denne opptrappingen vil fortsette. Målsetningen er tre prosent i 2019[</w:t>
      </w:r>
      <w:r w:rsidR="001C24E8">
        <w:t>7</w:t>
      </w:r>
      <w:r w:rsidR="000808FE">
        <w:t>].</w:t>
      </w:r>
    </w:p>
    <w:p w:rsidR="005D3C97" w:rsidRDefault="005D3C97" w:rsidP="00A0300F"/>
    <w:p w:rsidR="00F47FC3" w:rsidRDefault="002455AB" w:rsidP="002455AB">
      <w:pPr>
        <w:pStyle w:val="Overskrift1"/>
      </w:pPr>
      <w:bookmarkStart w:id="3" w:name="_Toc405189632"/>
      <w:r>
        <w:lastRenderedPageBreak/>
        <w:t>Situasjonen i Norge</w:t>
      </w:r>
      <w:bookmarkEnd w:id="3"/>
    </w:p>
    <w:p w:rsidR="002455AB" w:rsidRDefault="002455AB" w:rsidP="00FB23BF"/>
    <w:p w:rsidR="008929FC" w:rsidRDefault="007A45B2" w:rsidP="00FB23BF">
      <w:r>
        <w:t xml:space="preserve">Norske </w:t>
      </w:r>
      <w:r w:rsidR="002455AB">
        <w:t>TV kanaler</w:t>
      </w:r>
      <w:r>
        <w:t xml:space="preserve"> har så langt ikke tilbudt synstolking</w:t>
      </w:r>
      <w:r w:rsidR="00A80A1D">
        <w:t xml:space="preserve">. Høsten 2014 besluttet imidlertid NRK å starte </w:t>
      </w:r>
      <w:r>
        <w:t>opp</w:t>
      </w:r>
      <w:r w:rsidR="00A80A1D">
        <w:t xml:space="preserve">. NRK har </w:t>
      </w:r>
      <w:r>
        <w:t xml:space="preserve">tidligere sendt en synstolket film: </w:t>
      </w:r>
      <w:r w:rsidR="002455AB">
        <w:t xml:space="preserve">Tatt av kvinnen </w:t>
      </w:r>
      <w:r>
        <w:t xml:space="preserve">(30.12.2008) </w:t>
      </w:r>
      <w:r w:rsidR="002455AB">
        <w:t>[</w:t>
      </w:r>
      <w:r w:rsidR="001C24E8">
        <w:t>8</w:t>
      </w:r>
      <w:r w:rsidR="002455AB">
        <w:t>].</w:t>
      </w:r>
      <w:r w:rsidR="008929FC">
        <w:t xml:space="preserve"> </w:t>
      </w:r>
      <w:r>
        <w:t>D</w:t>
      </w:r>
      <w:r w:rsidR="000404D7">
        <w:t>en synstolkede versjonen ble sendt på NRK2, mens versjonen uten synstolking ble sendt på NRK1.</w:t>
      </w:r>
      <w:r w:rsidR="008929FC">
        <w:t xml:space="preserve"> </w:t>
      </w:r>
    </w:p>
    <w:p w:rsidR="00720490" w:rsidRDefault="00720490" w:rsidP="00FB23BF"/>
    <w:p w:rsidR="008929FC" w:rsidRDefault="00720490" w:rsidP="00FB23BF">
      <w:r>
        <w:rPr>
          <w:noProof/>
          <w:lang w:eastAsia="nb-NO"/>
        </w:rPr>
        <w:drawing>
          <wp:inline distT="0" distB="0" distL="0" distR="0">
            <wp:extent cx="1838325" cy="2612357"/>
            <wp:effectExtent l="0" t="0" r="0" b="0"/>
            <wp:docPr id="5" name="Bilde 5" descr="Tatt av kvinnen film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ttavkvinnen_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1628" cy="2617051"/>
                    </a:xfrm>
                    <a:prstGeom prst="rect">
                      <a:avLst/>
                    </a:prstGeom>
                  </pic:spPr>
                </pic:pic>
              </a:graphicData>
            </a:graphic>
          </wp:inline>
        </w:drawing>
      </w:r>
    </w:p>
    <w:p w:rsidR="00720490" w:rsidRDefault="00720490" w:rsidP="00FB23BF"/>
    <w:p w:rsidR="00D70B5A" w:rsidRDefault="000404D7" w:rsidP="00FB23BF">
      <w:r>
        <w:t xml:space="preserve">NRK tenker seg at lydteksting skal bane </w:t>
      </w:r>
      <w:r w:rsidR="00A226F7">
        <w:t>veien for</w:t>
      </w:r>
      <w:r>
        <w:t xml:space="preserve"> synstolking. Lydteksting vil si opplesing av tekstingen på TV. Dette er en tjeneste som vil komme både synshemmede og personer med lesevansker til gode</w:t>
      </w:r>
      <w:r w:rsidR="00D70B5A">
        <w:t>, og dreier seg kun om opplesning av underteksten i TV innslag med utenlandsk tale. Lydteksting ble prøvd ut i Lydtekst-prosjektet[</w:t>
      </w:r>
      <w:r w:rsidR="001C24E8">
        <w:t>9</w:t>
      </w:r>
      <w:r w:rsidR="00D70B5A">
        <w:t xml:space="preserve">]. Denne utprøvingen førte fram til at </w:t>
      </w:r>
      <w:r w:rsidR="00A226F7">
        <w:t>NRK besluttet</w:t>
      </w:r>
      <w:r w:rsidR="00EB302A">
        <w:t xml:space="preserve"> å tilby lydteksting i alle sine kanaler fra og med sommeren 2010. </w:t>
      </w:r>
      <w:r w:rsidR="0037142B">
        <w:t xml:space="preserve">Problemer med å integrere </w:t>
      </w:r>
      <w:r w:rsidR="00EB302A">
        <w:t xml:space="preserve">lydtekstingen </w:t>
      </w:r>
      <w:r w:rsidR="0037142B">
        <w:t xml:space="preserve">med </w:t>
      </w:r>
      <w:r w:rsidR="00EB302A">
        <w:t xml:space="preserve">programvaren for teksting har imidlertid ført til at NRK har </w:t>
      </w:r>
      <w:r w:rsidR="006A453A">
        <w:t>uts</w:t>
      </w:r>
      <w:r w:rsidR="0037142B">
        <w:t>a</w:t>
      </w:r>
      <w:r w:rsidR="006A453A">
        <w:t xml:space="preserve">tt </w:t>
      </w:r>
      <w:r w:rsidR="00EB302A">
        <w:t>oppstarten</w:t>
      </w:r>
      <w:r w:rsidR="0037142B">
        <w:t xml:space="preserve"> flere ganger</w:t>
      </w:r>
      <w:r w:rsidR="00EB302A">
        <w:t xml:space="preserve">. </w:t>
      </w:r>
      <w:r w:rsidR="008929FC">
        <w:t>I skrivende stund er fortsatt ikke tjenesten oppe og går.</w:t>
      </w:r>
    </w:p>
    <w:p w:rsidR="00EB302A" w:rsidRDefault="00EB302A" w:rsidP="00FB23BF"/>
    <w:p w:rsidR="00076E6E" w:rsidRDefault="00940777" w:rsidP="00FB23BF">
      <w:r>
        <w:t xml:space="preserve">På samme måte som Danmark Radio har </w:t>
      </w:r>
      <w:r w:rsidR="00EB302A">
        <w:t xml:space="preserve">NRK valgt en løsning der de </w:t>
      </w:r>
      <w:r w:rsidR="008C49D8">
        <w:t xml:space="preserve">har tenkt til å tilby </w:t>
      </w:r>
      <w:r w:rsidR="00EB302A">
        <w:t>lydteksting i sep</w:t>
      </w:r>
      <w:r w:rsidR="00B14FBE">
        <w:t>a</w:t>
      </w:r>
      <w:r w:rsidR="00EB302A">
        <w:t xml:space="preserve">rate kanaler. </w:t>
      </w:r>
      <w:r w:rsidR="00B14FBE">
        <w:t xml:space="preserve">Det vil si tre kanaler for lydteksting, som henholdsvis </w:t>
      </w:r>
      <w:r w:rsidR="008C49D8">
        <w:t xml:space="preserve">vil hete </w:t>
      </w:r>
      <w:r w:rsidR="00B14FBE">
        <w:t>NRK1 lydtekst, NRK2 lydtekst</w:t>
      </w:r>
      <w:r w:rsidR="00A226F7">
        <w:t xml:space="preserve"> </w:t>
      </w:r>
      <w:r w:rsidR="00B14FBE">
        <w:t>og NRK3 lydtekst. På denne måten ønsker NRK å gjøre det enkelt for brukerne å finne og velge ønskede kanaler.</w:t>
      </w:r>
      <w:r w:rsidR="00076E6E">
        <w:t xml:space="preserve"> </w:t>
      </w:r>
      <w:r w:rsidR="00152F27">
        <w:t xml:space="preserve">NRK planlegger å bruke </w:t>
      </w:r>
      <w:r w:rsidR="00FE1ABC">
        <w:t xml:space="preserve">samme distribusjonsløsning for utsending av synstolking. </w:t>
      </w:r>
    </w:p>
    <w:p w:rsidR="00076E6E" w:rsidRDefault="00076E6E" w:rsidP="00FB23BF"/>
    <w:p w:rsidR="00EB245D" w:rsidRDefault="0008592E" w:rsidP="00FB23BF">
      <w:r>
        <w:t xml:space="preserve">Video </w:t>
      </w:r>
      <w:proofErr w:type="spellStart"/>
      <w:r>
        <w:t>on</w:t>
      </w:r>
      <w:proofErr w:type="spellEnd"/>
      <w:r>
        <w:t xml:space="preserve"> demand generelt og Catch up service spesielt (jamfør underkapittel 4.2.5 Video </w:t>
      </w:r>
      <w:proofErr w:type="spellStart"/>
      <w:r>
        <w:t>on</w:t>
      </w:r>
      <w:proofErr w:type="spellEnd"/>
      <w:r>
        <w:t xml:space="preserve"> </w:t>
      </w:r>
      <w:r w:rsidR="00DF7978">
        <w:t>demand) gjør</w:t>
      </w:r>
      <w:r w:rsidR="00DE6630">
        <w:t xml:space="preserve"> det mulig for NRK å tilby synstolking på alternative måter. NRK </w:t>
      </w:r>
      <w:r w:rsidR="00A00CEF">
        <w:t xml:space="preserve">ønsker å ta i bruk disse mulighetene, og inngikk derfor høsten 2014 </w:t>
      </w:r>
      <w:r w:rsidR="00DE6630">
        <w:t xml:space="preserve">en avtale med MediaLT om å tilby </w:t>
      </w:r>
      <w:r w:rsidR="00D439BF">
        <w:t xml:space="preserve">synstolkede norske </w:t>
      </w:r>
      <w:r w:rsidR="00D439BF">
        <w:lastRenderedPageBreak/>
        <w:t xml:space="preserve">filmer </w:t>
      </w:r>
      <w:r w:rsidR="00DE6630">
        <w:t xml:space="preserve">via deres nettløsning. </w:t>
      </w:r>
      <w:r w:rsidR="00412284">
        <w:t xml:space="preserve">I oktober 2014 ble filmen </w:t>
      </w:r>
      <w:proofErr w:type="spellStart"/>
      <w:r w:rsidR="00412284">
        <w:t>Babycall</w:t>
      </w:r>
      <w:proofErr w:type="spellEnd"/>
      <w:r w:rsidR="00412284">
        <w:t xml:space="preserve"> lagt ut, og ytterligere tolv filmer er </w:t>
      </w:r>
      <w:r w:rsidR="00EB245D">
        <w:t>med i avtalen.</w:t>
      </w:r>
    </w:p>
    <w:p w:rsidR="00EB245D" w:rsidRDefault="00EB245D" w:rsidP="00FB23BF"/>
    <w:p w:rsidR="00223833" w:rsidRDefault="00223833" w:rsidP="00A80A1D">
      <w:r>
        <w:t xml:space="preserve">NRK ser nettløsningen som et supplement. </w:t>
      </w:r>
      <w:r w:rsidR="00A80A1D">
        <w:t xml:space="preserve">Med andre ord ønsker NRK også å følge opp med synstolking på tradisjonelt TV, når lydtekst kanalene er på plass. </w:t>
      </w:r>
      <w:r>
        <w:t xml:space="preserve">Derfor vedtok NRK at alle nye større internt produserte dramaserier fra og med høsten 2014 skal synstolkes. Noe som må betegnes som et </w:t>
      </w:r>
      <w:r w:rsidR="003174B3">
        <w:t xml:space="preserve">gjennombrudd </w:t>
      </w:r>
      <w:r>
        <w:t>for synstolking i Norge. De to første seriene som vil bli synstolket er: Julekalenderen i 201</w:t>
      </w:r>
      <w:r w:rsidR="00192201">
        <w:t>6</w:t>
      </w:r>
      <w:r>
        <w:t xml:space="preserve"> og serien </w:t>
      </w:r>
      <w:r w:rsidR="00C40FB2">
        <w:t>Mammon</w:t>
      </w:r>
      <w:r>
        <w:t xml:space="preserve"> 2.</w:t>
      </w:r>
      <w:r w:rsidR="003174B3">
        <w:t xml:space="preserve"> Så langt vi kjenner til har ingen andre norske TV selskaper planer om å starte med synstolking. Nå som NRK har gått foran, vil det imidlertid være naturlig å øve et påtrykk på de andre selskapene for å få de til å følge etter.</w:t>
      </w:r>
    </w:p>
    <w:p w:rsidR="00720490" w:rsidRDefault="00720490" w:rsidP="00A80A1D"/>
    <w:p w:rsidR="00A80A1D" w:rsidRDefault="00720490" w:rsidP="000121C6">
      <w:r>
        <w:rPr>
          <w:noProof/>
          <w:lang w:eastAsia="nb-NO"/>
        </w:rPr>
        <w:drawing>
          <wp:inline distT="0" distB="0" distL="0" distR="0">
            <wp:extent cx="2466975" cy="1847850"/>
            <wp:effectExtent l="0" t="0" r="9525" b="0"/>
            <wp:docPr id="6" name="Bilde 6" descr="Mammo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mmon.jpg"/>
                    <pic:cNvPicPr/>
                  </pic:nvPicPr>
                  <pic:blipFill>
                    <a:blip r:embed="rId1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720490" w:rsidRDefault="00720490" w:rsidP="000121C6"/>
    <w:p w:rsidR="00D71DD0" w:rsidRDefault="006D597A" w:rsidP="00FB23BF">
      <w:r>
        <w:t xml:space="preserve">Hovedfordelen med </w:t>
      </w:r>
      <w:r w:rsidR="00F22A68">
        <w:t xml:space="preserve">den </w:t>
      </w:r>
      <w:r>
        <w:t xml:space="preserve">tekniske løsningen </w:t>
      </w:r>
      <w:r w:rsidR="00F22A68">
        <w:t xml:space="preserve">NRK har valgt, </w:t>
      </w:r>
      <w:r>
        <w:t>er enkelheten i bruk</w:t>
      </w:r>
      <w:r w:rsidR="00D71DD0">
        <w:t>. En annen fordel er at den ikke krever noe tilleggsutstyr, og dermed koster den heller ingen ting ekstra for brukerne. Standardutstyr kan altså benyttes. Den har to hoved ulemper:</w:t>
      </w:r>
    </w:p>
    <w:p w:rsidR="006D597A" w:rsidRDefault="006D597A" w:rsidP="009D1093">
      <w:pPr>
        <w:pStyle w:val="Listeavsnitt"/>
        <w:numPr>
          <w:ilvl w:val="0"/>
          <w:numId w:val="42"/>
        </w:numPr>
      </w:pPr>
      <w:r>
        <w:t xml:space="preserve">Alle i rommet må høre på det samme. </w:t>
      </w:r>
      <w:r w:rsidR="00223DEC">
        <w:t xml:space="preserve">Andre løsninger gjør det mulig at synshemmede </w:t>
      </w:r>
      <w:r w:rsidR="00C40FB2">
        <w:t>hører på</w:t>
      </w:r>
      <w:r w:rsidR="00223DEC">
        <w:t xml:space="preserve"> den synstolkede/lydtekstede versjonen (se </w:t>
      </w:r>
      <w:r w:rsidR="004E6D61">
        <w:t>under</w:t>
      </w:r>
      <w:r w:rsidR="00223DEC">
        <w:t>kapittel</w:t>
      </w:r>
      <w:r w:rsidR="004E6D61">
        <w:t xml:space="preserve"> 4.2 </w:t>
      </w:r>
      <w:r w:rsidR="00A226F7">
        <w:t>distribusjonsmåte</w:t>
      </w:r>
      <w:r w:rsidR="00223DEC">
        <w:t xml:space="preserve">), mens de øvrige i rommet hører på </w:t>
      </w:r>
      <w:r w:rsidR="00A226F7">
        <w:t>original</w:t>
      </w:r>
      <w:r w:rsidR="00223DEC">
        <w:t xml:space="preserve"> versjonen.</w:t>
      </w:r>
    </w:p>
    <w:p w:rsidR="00223DEC" w:rsidRDefault="00223DEC" w:rsidP="009D1093">
      <w:pPr>
        <w:pStyle w:val="Listeavsnitt"/>
        <w:numPr>
          <w:ilvl w:val="0"/>
          <w:numId w:val="42"/>
        </w:numPr>
      </w:pPr>
      <w:r>
        <w:t xml:space="preserve">Forholdet </w:t>
      </w:r>
      <w:r w:rsidR="00A226F7">
        <w:t>mellom</w:t>
      </w:r>
      <w:r>
        <w:t xml:space="preserve"> synstolkingen/lydtekstingen og den øvrige lyden er ferdig mikset. I andre løsninger kan lydnivået på synstolkingen/lydtekstingen justeres opp eller ned i forhold til den øvrige lyden (se </w:t>
      </w:r>
      <w:r w:rsidR="004E6D61">
        <w:t>under</w:t>
      </w:r>
      <w:r>
        <w:t>kapittel</w:t>
      </w:r>
      <w:r w:rsidR="004E6D61">
        <w:t xml:space="preserve"> 4.2 distribusjonsmåte</w:t>
      </w:r>
      <w:r>
        <w:t>).</w:t>
      </w:r>
    </w:p>
    <w:p w:rsidR="006D597A" w:rsidRDefault="006D597A" w:rsidP="00FB23BF"/>
    <w:p w:rsidR="00477EA5" w:rsidRDefault="00492801" w:rsidP="00492801">
      <w:pPr>
        <w:pStyle w:val="Overskrift1"/>
      </w:pPr>
      <w:bookmarkStart w:id="4" w:name="_Toc405189633"/>
      <w:r>
        <w:t>Tekniske løsninger for distribusjon av synstolking på TV</w:t>
      </w:r>
      <w:bookmarkEnd w:id="4"/>
    </w:p>
    <w:p w:rsidR="0031176E" w:rsidRDefault="0031176E" w:rsidP="00EB6AB8"/>
    <w:p w:rsidR="0054603E" w:rsidRDefault="0031176E" w:rsidP="00EB6AB8">
      <w:r>
        <w:t xml:space="preserve">Den tekniske distribusjonen av synstolking på TV </w:t>
      </w:r>
      <w:r w:rsidR="0054603E">
        <w:t>består av to hoved elementer:</w:t>
      </w:r>
    </w:p>
    <w:p w:rsidR="008B1F41" w:rsidRDefault="008B1F41" w:rsidP="009D1093">
      <w:pPr>
        <w:pStyle w:val="Listeavsnitt"/>
        <w:numPr>
          <w:ilvl w:val="0"/>
          <w:numId w:val="41"/>
        </w:numPr>
      </w:pPr>
      <w:r>
        <w:t>Mottakerutstyr</w:t>
      </w:r>
    </w:p>
    <w:p w:rsidR="008B1F41" w:rsidRDefault="008B1F41" w:rsidP="009D1093">
      <w:pPr>
        <w:pStyle w:val="Listeavsnitt"/>
        <w:numPr>
          <w:ilvl w:val="0"/>
          <w:numId w:val="41"/>
        </w:numPr>
      </w:pPr>
      <w:r>
        <w:t>Distribusjonsmåte</w:t>
      </w:r>
    </w:p>
    <w:p w:rsidR="008B1F41" w:rsidRDefault="008B1F41" w:rsidP="00EB6AB8">
      <w:r>
        <w:lastRenderedPageBreak/>
        <w:t xml:space="preserve">Selv </w:t>
      </w:r>
      <w:r w:rsidR="00D62A46">
        <w:t>om distribusjon</w:t>
      </w:r>
      <w:r w:rsidR="00234119">
        <w:t>småte</w:t>
      </w:r>
      <w:r w:rsidR="00D62A46">
        <w:t xml:space="preserve"> og mottakerutstyr</w:t>
      </w:r>
      <w:r w:rsidR="00234119">
        <w:t xml:space="preserve"> henger sammen</w:t>
      </w:r>
      <w:r>
        <w:t xml:space="preserve">, </w:t>
      </w:r>
      <w:r w:rsidR="00D62A46">
        <w:t xml:space="preserve">har vi </w:t>
      </w:r>
      <w:r w:rsidR="00234119">
        <w:t>behandlet disse hver for seg nedenfor</w:t>
      </w:r>
      <w:r>
        <w:t>.</w:t>
      </w:r>
    </w:p>
    <w:p w:rsidR="008B1F41" w:rsidRDefault="008B1F41" w:rsidP="00EB6AB8"/>
    <w:p w:rsidR="008B1F41" w:rsidRDefault="008B1F41" w:rsidP="008B1F41">
      <w:pPr>
        <w:pStyle w:val="Overskrift2"/>
      </w:pPr>
      <w:bookmarkStart w:id="5" w:name="_Toc405189634"/>
      <w:r>
        <w:t>Mottakerutstyr</w:t>
      </w:r>
      <w:bookmarkEnd w:id="5"/>
    </w:p>
    <w:p w:rsidR="001B3790" w:rsidRDefault="00593A71" w:rsidP="00EB6AB8">
      <w:r>
        <w:t xml:space="preserve">TV sendinger blir stadig mer interaktive. </w:t>
      </w:r>
      <w:r w:rsidR="00221F44">
        <w:t xml:space="preserve">Av denne grunn er det viktigere enn noen gang å sikre at mottakerutstyret er tilgjengelig for synshemmede. </w:t>
      </w:r>
      <w:r w:rsidR="001B3790">
        <w:t>World Blind Union (WB</w:t>
      </w:r>
      <w:r w:rsidR="00B4148A">
        <w:t>U</w:t>
      </w:r>
      <w:r w:rsidR="001B3790">
        <w:t>) har laget en rapport[</w:t>
      </w:r>
      <w:r w:rsidR="001C24E8">
        <w:t>10</w:t>
      </w:r>
      <w:r w:rsidR="001B3790">
        <w:t>] om hvilke krav som må stilles til mottakerutstyr, dersom det skal være tilgjengelig for synshemmede. Rapporten gir også en oversikt over situasjonen for synstolking i verden generelt.</w:t>
      </w:r>
    </w:p>
    <w:p w:rsidR="008B6FF5" w:rsidRDefault="008B6FF5" w:rsidP="00EB6AB8"/>
    <w:p w:rsidR="005A0BC9" w:rsidRDefault="001B3790" w:rsidP="00EB6AB8">
      <w:r>
        <w:t xml:space="preserve">USA har vært et ledende land når det gjelder å lovfeste rettigheter for funksjonshemmede. Spesielt kjent er Americans </w:t>
      </w:r>
      <w:proofErr w:type="spellStart"/>
      <w:r>
        <w:t>with</w:t>
      </w:r>
      <w:proofErr w:type="spellEnd"/>
      <w:r>
        <w:t xml:space="preserve"> </w:t>
      </w:r>
      <w:proofErr w:type="spellStart"/>
      <w:r>
        <w:t>Disab</w:t>
      </w:r>
      <w:r w:rsidR="006A3D4D">
        <w:t>i</w:t>
      </w:r>
      <w:r>
        <w:t>lities</w:t>
      </w:r>
      <w:proofErr w:type="spellEnd"/>
      <w:r>
        <w:t xml:space="preserve"> ACT (ADA)</w:t>
      </w:r>
      <w:r w:rsidR="0082588B">
        <w:t>.</w:t>
      </w:r>
      <w:r>
        <w:t xml:space="preserve"> </w:t>
      </w:r>
      <w:r w:rsidR="0082588B">
        <w:t xml:space="preserve">ADA var </w:t>
      </w:r>
      <w:r>
        <w:t xml:space="preserve">ikke bare et </w:t>
      </w:r>
      <w:r w:rsidR="00A226F7">
        <w:t>gjennombrudd</w:t>
      </w:r>
      <w:r>
        <w:t xml:space="preserve"> for funksjonshemmedes levevilkår i USA, men også for </w:t>
      </w:r>
      <w:r w:rsidR="00C97386">
        <w:t xml:space="preserve">mange </w:t>
      </w:r>
      <w:r w:rsidR="0082588B">
        <w:t xml:space="preserve">funksjonshemmede i </w:t>
      </w:r>
      <w:r w:rsidR="00C97386">
        <w:t>andre land</w:t>
      </w:r>
      <w:r w:rsidR="0082588B">
        <w:t>,</w:t>
      </w:r>
      <w:r w:rsidR="00C97386">
        <w:t xml:space="preserve"> </w:t>
      </w:r>
      <w:r w:rsidR="0082588B">
        <w:t xml:space="preserve">fordi myndighetene i disse landene </w:t>
      </w:r>
      <w:r w:rsidR="00C97386">
        <w:t>har tatt etter USA</w:t>
      </w:r>
      <w:r w:rsidR="0082588B">
        <w:t>. D</w:t>
      </w:r>
      <w:r w:rsidR="00C97386">
        <w:t xml:space="preserve">erfor Er det nå også stort håp om at USA vil lede an i forhold til å gjøre ulike former for TV utstyr tilgjengelig for funksjonshemmede. Som en oppfølging av </w:t>
      </w:r>
      <w:proofErr w:type="spellStart"/>
      <w:r w:rsidR="0082588B">
        <w:t>the</w:t>
      </w:r>
      <w:proofErr w:type="spellEnd"/>
      <w:r w:rsidR="0082588B">
        <w:t xml:space="preserve"> </w:t>
      </w:r>
      <w:proofErr w:type="spellStart"/>
      <w:r w:rsidR="0082588B" w:rsidRPr="0082588B">
        <w:t>Twenty</w:t>
      </w:r>
      <w:proofErr w:type="spellEnd"/>
      <w:r w:rsidR="0082588B" w:rsidRPr="0082588B">
        <w:t xml:space="preserve">-First Century Communications and Video Accessibility </w:t>
      </w:r>
      <w:proofErr w:type="spellStart"/>
      <w:r w:rsidR="0082588B" w:rsidRPr="0082588B">
        <w:t>Act</w:t>
      </w:r>
      <w:proofErr w:type="spellEnd"/>
      <w:r w:rsidR="0082588B" w:rsidRPr="0082588B">
        <w:t xml:space="preserve"> (CVAA)</w:t>
      </w:r>
      <w:r w:rsidR="0082588B">
        <w:t xml:space="preserve"> </w:t>
      </w:r>
      <w:r w:rsidR="00A226F7">
        <w:t xml:space="preserve">har </w:t>
      </w:r>
      <w:r w:rsidR="00A226F7" w:rsidRPr="0082588B">
        <w:t>The</w:t>
      </w:r>
      <w:r w:rsidR="0082588B" w:rsidRPr="0082588B">
        <w:t xml:space="preserve"> Federal Communications Commission (FC</w:t>
      </w:r>
      <w:r w:rsidR="0082588B">
        <w:t xml:space="preserve">C) i USA bestemt at det </w:t>
      </w:r>
      <w:r w:rsidR="001A1C1E">
        <w:t xml:space="preserve">skal følges opp med regler som gjør alle former for TV utstyr tilgjengelig for funksjonshemmede. FCC og American </w:t>
      </w:r>
      <w:proofErr w:type="spellStart"/>
      <w:r w:rsidR="001A1C1E">
        <w:t>Concil</w:t>
      </w:r>
      <w:proofErr w:type="spellEnd"/>
      <w:r w:rsidR="001A1C1E">
        <w:t xml:space="preserve"> </w:t>
      </w:r>
      <w:proofErr w:type="spellStart"/>
      <w:r w:rsidR="001A1C1E">
        <w:t>of</w:t>
      </w:r>
      <w:proofErr w:type="spellEnd"/>
      <w:r w:rsidR="001A1C1E">
        <w:t xml:space="preserve"> </w:t>
      </w:r>
      <w:proofErr w:type="spellStart"/>
      <w:r w:rsidR="001A1C1E">
        <w:t>the</w:t>
      </w:r>
      <w:proofErr w:type="spellEnd"/>
      <w:r w:rsidR="001A1C1E">
        <w:t xml:space="preserve"> Blind (ACB) har kommet til enighet med industrien om dette.</w:t>
      </w:r>
      <w:r w:rsidR="006A3D4D">
        <w:t xml:space="preserve"> </w:t>
      </w:r>
      <w:r w:rsidR="001A1C1E">
        <w:t xml:space="preserve">På sin hjemmeside skriver </w:t>
      </w:r>
      <w:proofErr w:type="spellStart"/>
      <w:r w:rsidR="001A1C1E">
        <w:t>the</w:t>
      </w:r>
      <w:proofErr w:type="spellEnd"/>
      <w:r w:rsidR="001A1C1E">
        <w:t xml:space="preserve"> </w:t>
      </w:r>
      <w:proofErr w:type="spellStart"/>
      <w:r w:rsidR="001A1C1E">
        <w:t>Audio</w:t>
      </w:r>
      <w:proofErr w:type="spellEnd"/>
      <w:r w:rsidR="001A1C1E">
        <w:t xml:space="preserve"> </w:t>
      </w:r>
      <w:proofErr w:type="spellStart"/>
      <w:r w:rsidR="001A1C1E">
        <w:t>Description</w:t>
      </w:r>
      <w:proofErr w:type="spellEnd"/>
      <w:r w:rsidR="001A1C1E">
        <w:t xml:space="preserve"> Project følgende:</w:t>
      </w:r>
    </w:p>
    <w:p w:rsidR="001A1C1E" w:rsidRPr="007E73EF" w:rsidRDefault="001A1C1E" w:rsidP="00EB6AB8">
      <w:pPr>
        <w:rPr>
          <w:lang w:val="en-US"/>
        </w:rPr>
      </w:pPr>
      <w:r w:rsidRPr="007E73EF">
        <w:rPr>
          <w:lang w:val="en-US"/>
        </w:rPr>
        <w:t xml:space="preserve">«Under this consensus, virtually all TV and TV-like devices, inclusive of tablets and smart phones, receiving digital video programming must be accessible through audible controls. The rules do apply a slightly different degree of accessibility requirements on devices that depend on additional equipment, such as a so-called cable card. However, even in such instances, the devices must be accessible but </w:t>
      </w:r>
      <w:proofErr w:type="gramStart"/>
      <w:r w:rsidRPr="007E73EF">
        <w:rPr>
          <w:lang w:val="en-US"/>
        </w:rPr>
        <w:t>will only be required to be provided</w:t>
      </w:r>
      <w:proofErr w:type="gramEnd"/>
      <w:r w:rsidRPr="007E73EF">
        <w:rPr>
          <w:lang w:val="en-US"/>
        </w:rPr>
        <w:t xml:space="preserve"> upon request. All other devices must be accessible as a matter of course unless the manufacturer can demonstrate that a</w:t>
      </w:r>
      <w:r w:rsidR="002B4ACC">
        <w:rPr>
          <w:lang w:val="en-US"/>
        </w:rPr>
        <w:t>ccessibility was not achievable</w:t>
      </w:r>
      <w:r w:rsidRPr="007E73EF">
        <w:rPr>
          <w:lang w:val="en-US"/>
        </w:rPr>
        <w:t>»</w:t>
      </w:r>
      <w:r w:rsidR="002B4ACC">
        <w:rPr>
          <w:lang w:val="en-US"/>
        </w:rPr>
        <w:t>.</w:t>
      </w:r>
    </w:p>
    <w:p w:rsidR="00BA26EE" w:rsidRDefault="00BA26EE" w:rsidP="00EB6AB8">
      <w:pPr>
        <w:rPr>
          <w:lang w:val="en-US"/>
        </w:rPr>
      </w:pPr>
    </w:p>
    <w:p w:rsidR="00690D5B" w:rsidRPr="00AB0F55" w:rsidRDefault="00C932CD" w:rsidP="00C932CD">
      <w:r>
        <w:t xml:space="preserve">Diskriminerings- og Tilgjengelighetsloven </w:t>
      </w:r>
      <w:r w:rsidR="00BA26EE" w:rsidRPr="00AB0F55">
        <w:t>ble vedtatt 1. januar 2009. Den 1. juli 2013 kom forskrift om universell utforming av informasjons- og kommunikasjonsteknologiske (IKT)-løsninger</w:t>
      </w:r>
      <w:r>
        <w:t>[11].</w:t>
      </w:r>
      <w:r w:rsidR="00BA26EE" w:rsidRPr="00AB0F55">
        <w:t xml:space="preserve"> Denne forskriften konkretiserte hva det vil si at informasjons- og kommunikasjonsteknologiske (IKT)-løsninger i lovens forstand er universelt utformet. Forskriften avgrenset IKT-området til automater og</w:t>
      </w:r>
      <w:r w:rsidR="00CF30FA" w:rsidRPr="00AB0F55">
        <w:t xml:space="preserve"> nettsteder. </w:t>
      </w:r>
      <w:r w:rsidR="00B61C76" w:rsidRPr="00AB0F55">
        <w:t xml:space="preserve">Fristen for </w:t>
      </w:r>
      <w:r w:rsidR="00CF30FA" w:rsidRPr="00AB0F55">
        <w:t xml:space="preserve">Nye løsninger </w:t>
      </w:r>
      <w:r w:rsidR="00B61C76" w:rsidRPr="00AB0F55">
        <w:t xml:space="preserve">er </w:t>
      </w:r>
      <w:r w:rsidR="00CF30FA" w:rsidRPr="00AB0F55">
        <w:t xml:space="preserve">den 1. Juli 2014, mens </w:t>
      </w:r>
      <w:r w:rsidR="00B61C76" w:rsidRPr="00AB0F55">
        <w:t xml:space="preserve">for </w:t>
      </w:r>
      <w:r w:rsidR="00CF30FA" w:rsidRPr="00AB0F55">
        <w:t xml:space="preserve">eksisterende løsninger er </w:t>
      </w:r>
      <w:r w:rsidR="00B61C76" w:rsidRPr="00AB0F55">
        <w:t xml:space="preserve">datoen satt til den </w:t>
      </w:r>
      <w:r w:rsidR="00CF30FA" w:rsidRPr="00AB0F55">
        <w:t xml:space="preserve">1. </w:t>
      </w:r>
      <w:proofErr w:type="spellStart"/>
      <w:r w:rsidR="00CF30FA">
        <w:rPr>
          <w:lang w:val="en-US"/>
        </w:rPr>
        <w:t>Januar</w:t>
      </w:r>
      <w:proofErr w:type="spellEnd"/>
      <w:r w:rsidR="00CF30FA">
        <w:rPr>
          <w:lang w:val="en-US"/>
        </w:rPr>
        <w:t xml:space="preserve"> 2021. </w:t>
      </w:r>
      <w:r w:rsidR="00BA26EE" w:rsidRPr="00AB0F55">
        <w:t>Ifølge forskriften er et nettsted universelt utformet, dersom det tilfredsstiller kravene i standarden WCAG 2.0 (Retningslinjer for tilgjengelig webinnhold) på nivå AA</w:t>
      </w:r>
      <w:r>
        <w:t>[12]</w:t>
      </w:r>
      <w:r w:rsidR="00BA26EE" w:rsidRPr="00AB0F55">
        <w:t>. Synstolking og teksting av multimedia innhold er unntatt dette kravet.</w:t>
      </w:r>
    </w:p>
    <w:p w:rsidR="00234119" w:rsidRDefault="00234119" w:rsidP="00EB6AB8"/>
    <w:p w:rsidR="00CF30FA" w:rsidRDefault="00CF30FA" w:rsidP="00CF30FA">
      <w:r>
        <w:t>DIFI er tilsynsmyndighet for IKT-område, og på sine informasjonssider[13] skriver DIFI følgende om hva som kan forstås som en ny løsning (i tillegg til etablering av et helt nytt nettsted):</w:t>
      </w:r>
    </w:p>
    <w:p w:rsidR="00CF30FA" w:rsidRDefault="00CF30FA" w:rsidP="00CF30FA">
      <w:pPr>
        <w:pStyle w:val="Punktliste"/>
      </w:pPr>
      <w:r>
        <w:lastRenderedPageBreak/>
        <w:t>Total utskifting av en teknisk løsning</w:t>
      </w:r>
    </w:p>
    <w:p w:rsidR="00CF30FA" w:rsidRDefault="00CF30FA" w:rsidP="00CF30FA">
      <w:pPr>
        <w:pStyle w:val="Punktliste"/>
      </w:pPr>
      <w:r>
        <w:t>Oppgradering av versjoner</w:t>
      </w:r>
    </w:p>
    <w:p w:rsidR="00CF30FA" w:rsidRDefault="00CF30FA" w:rsidP="00CF30FA">
      <w:pPr>
        <w:pStyle w:val="Punktliste"/>
      </w:pPr>
      <w:r>
        <w:t>Utskifting eller større endring av kildekode</w:t>
      </w:r>
    </w:p>
    <w:p w:rsidR="00CF30FA" w:rsidRDefault="00CF30FA" w:rsidP="00CF30FA">
      <w:pPr>
        <w:pStyle w:val="Punktliste"/>
      </w:pPr>
      <w:r>
        <w:t>Større endring av utseende eller utforming</w:t>
      </w:r>
    </w:p>
    <w:p w:rsidR="00CF30FA" w:rsidRDefault="00CF30FA" w:rsidP="00CF30FA">
      <w:pPr>
        <w:pStyle w:val="Punktliste"/>
      </w:pPr>
      <w:r>
        <w:t>Gradvise endringer over tid som til sammen medfører slike endringer.</w:t>
      </w:r>
    </w:p>
    <w:p w:rsidR="00CF30FA" w:rsidRDefault="00CF30FA" w:rsidP="00CF30FA">
      <w:r>
        <w:t>Web er et dynamisk medium, og denne forståelsen gjør at mange nettsteder over tid vil kunne forstås som en ny løsning.</w:t>
      </w:r>
    </w:p>
    <w:p w:rsidR="00CF30FA" w:rsidRDefault="00CF30FA" w:rsidP="00EB6AB8"/>
    <w:p w:rsidR="005A0BC9" w:rsidRDefault="00AC199E" w:rsidP="00EB6AB8">
      <w:r>
        <w:t>Vi både mener og håper</w:t>
      </w:r>
      <w:r w:rsidR="00536C34">
        <w:t xml:space="preserve"> </w:t>
      </w:r>
      <w:r>
        <w:t xml:space="preserve">at norske myndigheter på tilsvarende måte som USA vil følge opp med en «Communications and Video Accessibility </w:t>
      </w:r>
      <w:proofErr w:type="spellStart"/>
      <w:r>
        <w:t>Act</w:t>
      </w:r>
      <w:proofErr w:type="spellEnd"/>
      <w:r>
        <w:t>»,</w:t>
      </w:r>
      <w:r w:rsidR="006A3D4D">
        <w:t xml:space="preserve"> </w:t>
      </w:r>
      <w:r>
        <w:t>og der igjennom også regler som gjør alle former for TV utstyr tilgjengelig. I så fall kan rapporten fra WBU brukes som utgangspunkt for hvilke krav som bør stilles.</w:t>
      </w:r>
    </w:p>
    <w:p w:rsidR="00AC199E" w:rsidRDefault="00AC199E" w:rsidP="00EB6AB8"/>
    <w:p w:rsidR="00945D5A" w:rsidRDefault="00AC199E" w:rsidP="00EB6AB8">
      <w:r>
        <w:t xml:space="preserve">Uansett om Norge eller andre land </w:t>
      </w:r>
      <w:r w:rsidR="00F84720">
        <w:t xml:space="preserve">følger </w:t>
      </w:r>
      <w:r>
        <w:t xml:space="preserve">opp med tilsvarende regler som i USA, er det grunn til å tro at de amerikanske reglene vil slå positivt ut for </w:t>
      </w:r>
      <w:r w:rsidR="00F84720">
        <w:t xml:space="preserve">situasjonen </w:t>
      </w:r>
      <w:r>
        <w:t xml:space="preserve">i resten av verden. </w:t>
      </w:r>
      <w:r w:rsidR="00234119">
        <w:t xml:space="preserve"> Det </w:t>
      </w:r>
      <w:r w:rsidR="00945D5A">
        <w:t xml:space="preserve">er viktig at vi i årene som kommer følger nøye med på utviklingen i USA, og vurderer om </w:t>
      </w:r>
      <w:r w:rsidR="00536C34">
        <w:t>utstyr</w:t>
      </w:r>
      <w:r w:rsidR="00945D5A">
        <w:t xml:space="preserve"> beregnet på det </w:t>
      </w:r>
      <w:r w:rsidR="00536C34">
        <w:t>amerikanske</w:t>
      </w:r>
      <w:r w:rsidR="00945D5A">
        <w:t xml:space="preserve"> markedet kan tilpasses for bruk i Norge.</w:t>
      </w:r>
    </w:p>
    <w:p w:rsidR="00695AC9" w:rsidRDefault="00695AC9" w:rsidP="00EB6AB8"/>
    <w:p w:rsidR="00634453" w:rsidRDefault="00221F44" w:rsidP="00EB6AB8">
      <w:r>
        <w:t xml:space="preserve">RNIB i England </w:t>
      </w:r>
      <w:r w:rsidR="00690D5B">
        <w:t xml:space="preserve">har jobbet aktivt i forhold til produsenter av TV-utstyr for å få de til å utvikle tilgjengelige løsninger. </w:t>
      </w:r>
      <w:r w:rsidR="00234119">
        <w:t xml:space="preserve">Arbeidet </w:t>
      </w:r>
      <w:r w:rsidR="00690D5B">
        <w:t xml:space="preserve">har </w:t>
      </w:r>
      <w:r w:rsidR="00A867C5">
        <w:t xml:space="preserve">resultert i </w:t>
      </w:r>
      <w:r w:rsidR="00690D5B">
        <w:t xml:space="preserve">flere </w:t>
      </w:r>
      <w:r w:rsidR="00A867C5">
        <w:t xml:space="preserve">forbedringer </w:t>
      </w:r>
      <w:r w:rsidR="00690D5B">
        <w:t>[</w:t>
      </w:r>
      <w:r w:rsidR="004D539C">
        <w:t>1</w:t>
      </w:r>
      <w:r w:rsidR="00C506F4">
        <w:t>4</w:t>
      </w:r>
      <w:r w:rsidR="00690D5B">
        <w:t xml:space="preserve">]. </w:t>
      </w:r>
      <w:r w:rsidR="0076444C">
        <w:t xml:space="preserve">Blant annet har både </w:t>
      </w:r>
      <w:r w:rsidR="00536C34">
        <w:t>Panasonic</w:t>
      </w:r>
      <w:r w:rsidR="006A3D4D">
        <w:t xml:space="preserve"> </w:t>
      </w:r>
      <w:r w:rsidR="0076444C">
        <w:t xml:space="preserve">og Samsung utviklet </w:t>
      </w:r>
      <w:proofErr w:type="spellStart"/>
      <w:r w:rsidR="00C40FB2">
        <w:t>T</w:t>
      </w:r>
      <w:r w:rsidR="00A867C5">
        <w:t>V</w:t>
      </w:r>
      <w:r w:rsidR="00C40FB2">
        <w:t>er</w:t>
      </w:r>
      <w:proofErr w:type="spellEnd"/>
      <w:r w:rsidR="00C40FB2">
        <w:t xml:space="preserve"> </w:t>
      </w:r>
      <w:r w:rsidR="0076444C">
        <w:t xml:space="preserve">med talende menyer. Vi kontaktet derfor Panasonic Norge og Samsung Norge for å høre med dem om de hadde talende menyer på norsk. </w:t>
      </w:r>
      <w:r w:rsidR="008B6FF5">
        <w:t>Samsung Norge</w:t>
      </w:r>
      <w:r w:rsidR="00634453">
        <w:t xml:space="preserve"> ga ikke noe svar. Panasonic Norge fulgte derimot aktivt opp, og vi fikk låne en TV fra dem for å teste. </w:t>
      </w:r>
      <w:r w:rsidR="002B4CD2">
        <w:t xml:space="preserve">Samtidig innhentet vi erfaringer fra RNIB for å få et best mulig grunnlag for evalueringen. </w:t>
      </w:r>
    </w:p>
    <w:p w:rsidR="0033000F" w:rsidRDefault="0033000F" w:rsidP="00EB6AB8"/>
    <w:p w:rsidR="0033000F" w:rsidRDefault="0033000F" w:rsidP="00EB6AB8">
      <w:r>
        <w:rPr>
          <w:noProof/>
          <w:lang w:eastAsia="nb-NO"/>
        </w:rPr>
        <w:drawing>
          <wp:inline distT="0" distB="0" distL="0" distR="0">
            <wp:extent cx="2612571" cy="1468265"/>
            <wp:effectExtent l="0" t="0" r="0" b="0"/>
            <wp:docPr id="7" name="Bilde 7" descr="Panasonic tv med talende men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nasonic_tv.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2571" cy="1468265"/>
                    </a:xfrm>
                    <a:prstGeom prst="rect">
                      <a:avLst/>
                    </a:prstGeom>
                  </pic:spPr>
                </pic:pic>
              </a:graphicData>
            </a:graphic>
          </wp:inline>
        </w:drawing>
      </w:r>
    </w:p>
    <w:p w:rsidR="00945D5A" w:rsidRDefault="00945D5A" w:rsidP="00EB6AB8"/>
    <w:p w:rsidR="004B7F1A" w:rsidRDefault="005802FA" w:rsidP="00EB6AB8">
      <w:r>
        <w:t xml:space="preserve">Testen viste at </w:t>
      </w:r>
      <w:r w:rsidR="00C54B4E">
        <w:t xml:space="preserve">det ikke er mulig å </w:t>
      </w:r>
      <w:r w:rsidR="00245707">
        <w:t xml:space="preserve">gjøre alt </w:t>
      </w:r>
      <w:r w:rsidR="00C54B4E">
        <w:t xml:space="preserve">på egen hånd ved hjelp av tale. </w:t>
      </w:r>
      <w:r w:rsidR="00D16937">
        <w:t>For det første ble ikke v</w:t>
      </w:r>
      <w:r w:rsidR="00B75D18">
        <w:t xml:space="preserve">algene lest opp, da vi installerte </w:t>
      </w:r>
      <w:r w:rsidR="00C40FB2">
        <w:t>TV-en</w:t>
      </w:r>
      <w:r w:rsidR="00B75D18">
        <w:t xml:space="preserve">. </w:t>
      </w:r>
      <w:r w:rsidR="00C54B4E">
        <w:t xml:space="preserve">Selve installasjonen krever derfor seende assistanse. Talen ble automatisk aktivisert da installasjonen var gjennomført og åtte veiledningstrinn skulle gjennomgås. </w:t>
      </w:r>
      <w:r w:rsidR="00923441">
        <w:t xml:space="preserve">Kun utvalgte deler av veiledningen ble lest opp, </w:t>
      </w:r>
      <w:r w:rsidR="00390EB0">
        <w:t xml:space="preserve">og kontrollen og utbytte var derfor </w:t>
      </w:r>
      <w:r w:rsidR="00555AEF">
        <w:t xml:space="preserve">noe </w:t>
      </w:r>
      <w:r w:rsidR="00390EB0">
        <w:lastRenderedPageBreak/>
        <w:t>begrenset med tale.</w:t>
      </w:r>
      <w:r w:rsidR="00110EC8">
        <w:t xml:space="preserve"> </w:t>
      </w:r>
      <w:r w:rsidR="00F1595B">
        <w:t xml:space="preserve">Mangelen på en helhetlig løsning kom også til uttrykk ved bruk av hovedmenyen. </w:t>
      </w:r>
      <w:r w:rsidR="00B75D18">
        <w:t xml:space="preserve">Hovedmenyen hadde ingen talestøtte; bortsett </w:t>
      </w:r>
      <w:r w:rsidR="00076D1D">
        <w:t xml:space="preserve">fra </w:t>
      </w:r>
      <w:r w:rsidR="00A867C5">
        <w:t xml:space="preserve">to valg </w:t>
      </w:r>
      <w:r w:rsidR="004B7F1A">
        <w:t xml:space="preserve">under </w:t>
      </w:r>
      <w:r w:rsidR="00C40FB2">
        <w:t>innstillinger</w:t>
      </w:r>
      <w:r w:rsidR="004B7F1A">
        <w:t>:</w:t>
      </w:r>
    </w:p>
    <w:p w:rsidR="004B7F1A" w:rsidRDefault="00306057" w:rsidP="00306057">
      <w:pPr>
        <w:pStyle w:val="Punktliste"/>
      </w:pPr>
      <w:r>
        <w:t>Stemmeveiledning</w:t>
      </w:r>
      <w:r w:rsidR="004B7F1A">
        <w:t xml:space="preserve">: </w:t>
      </w:r>
      <w:r w:rsidR="00C40FB2">
        <w:t>Innstilling</w:t>
      </w:r>
      <w:r w:rsidR="004B7F1A">
        <w:t xml:space="preserve"> av talen</w:t>
      </w:r>
    </w:p>
    <w:p w:rsidR="005802FA" w:rsidRDefault="00306057" w:rsidP="00306057">
      <w:pPr>
        <w:pStyle w:val="Punktliste"/>
      </w:pPr>
      <w:r>
        <w:t>Lyd</w:t>
      </w:r>
      <w:r w:rsidR="00245707">
        <w:t>modus</w:t>
      </w:r>
      <w:r>
        <w:t xml:space="preserve">: </w:t>
      </w:r>
      <w:r w:rsidR="00C40FB2">
        <w:t>Innstillinger</w:t>
      </w:r>
      <w:r w:rsidR="004B7F1A">
        <w:t xml:space="preserve"> i forhold til synstolking</w:t>
      </w:r>
    </w:p>
    <w:p w:rsidR="0056439C" w:rsidRDefault="0056439C" w:rsidP="00EB6AB8"/>
    <w:p w:rsidR="00306057" w:rsidRDefault="00CD7D2F" w:rsidP="00EB6AB8">
      <w:bookmarkStart w:id="6" w:name="OLE_LINK7"/>
      <w:r w:rsidRPr="00A867C5">
        <w:rPr>
          <w:lang w:val="en-US"/>
        </w:rPr>
        <w:t>Panasonic</w:t>
      </w:r>
      <w:bookmarkEnd w:id="6"/>
      <w:r w:rsidRPr="00A867C5">
        <w:rPr>
          <w:lang w:val="en-US"/>
        </w:rPr>
        <w:t xml:space="preserve"> </w:t>
      </w:r>
      <w:proofErr w:type="spellStart"/>
      <w:r w:rsidR="00A867C5">
        <w:rPr>
          <w:lang w:val="en-US"/>
        </w:rPr>
        <w:t>har</w:t>
      </w:r>
      <w:proofErr w:type="spellEnd"/>
      <w:r w:rsidR="00A867C5">
        <w:rPr>
          <w:lang w:val="en-US"/>
        </w:rPr>
        <w:t xml:space="preserve"> </w:t>
      </w:r>
      <w:proofErr w:type="spellStart"/>
      <w:r w:rsidRPr="00A867C5">
        <w:rPr>
          <w:lang w:val="en-US"/>
        </w:rPr>
        <w:t>laget</w:t>
      </w:r>
      <w:proofErr w:type="spellEnd"/>
      <w:r w:rsidRPr="00A867C5">
        <w:rPr>
          <w:lang w:val="en-US"/>
        </w:rPr>
        <w:t xml:space="preserve"> </w:t>
      </w:r>
      <w:proofErr w:type="spellStart"/>
      <w:r w:rsidRPr="00A867C5">
        <w:rPr>
          <w:lang w:val="en-US"/>
        </w:rPr>
        <w:t>en</w:t>
      </w:r>
      <w:proofErr w:type="spellEnd"/>
      <w:r w:rsidRPr="00A867C5">
        <w:rPr>
          <w:lang w:val="en-US"/>
        </w:rPr>
        <w:t xml:space="preserve"> </w:t>
      </w:r>
      <w:r w:rsidR="00A867C5">
        <w:rPr>
          <w:lang w:val="en-US"/>
        </w:rPr>
        <w:t>“</w:t>
      </w:r>
      <w:r w:rsidR="00C40FB2" w:rsidRPr="00A867C5">
        <w:rPr>
          <w:lang w:val="en-US"/>
        </w:rPr>
        <w:t>Accessibility</w:t>
      </w:r>
      <w:r w:rsidRPr="00A867C5">
        <w:rPr>
          <w:lang w:val="en-US"/>
        </w:rPr>
        <w:t xml:space="preserve"> menu</w:t>
      </w:r>
      <w:r w:rsidR="00A867C5">
        <w:rPr>
          <w:lang w:val="en-US"/>
        </w:rPr>
        <w:t>”</w:t>
      </w:r>
      <w:r w:rsidRPr="00A867C5">
        <w:rPr>
          <w:lang w:val="en-US"/>
        </w:rPr>
        <w:t xml:space="preserve">. </w:t>
      </w:r>
      <w:r>
        <w:t xml:space="preserve">Denne kompenserer delvis for </w:t>
      </w:r>
      <w:r w:rsidR="00C40FB2">
        <w:t>manglende</w:t>
      </w:r>
      <w:r>
        <w:t xml:space="preserve"> talestøtte i hovedmenyen. </w:t>
      </w:r>
      <w:r w:rsidR="00A867C5">
        <w:t xml:space="preserve">Tilgjengelighetsmenyen </w:t>
      </w:r>
      <w:r>
        <w:t xml:space="preserve">aktiveres ved hjelp av </w:t>
      </w:r>
      <w:proofErr w:type="spellStart"/>
      <w:r>
        <w:t>option</w:t>
      </w:r>
      <w:proofErr w:type="spellEnd"/>
      <w:r>
        <w:t xml:space="preserve"> knappen, og har full talestøtte. Den gir tilgang til følgende valg: Stemmeveiledning, </w:t>
      </w:r>
      <w:r w:rsidR="00245707">
        <w:t>lydmodus</w:t>
      </w:r>
      <w:r>
        <w:t xml:space="preserve">, </w:t>
      </w:r>
      <w:proofErr w:type="spellStart"/>
      <w:r>
        <w:t>Multivideo</w:t>
      </w:r>
      <w:proofErr w:type="spellEnd"/>
      <w:r>
        <w:t xml:space="preserve">, </w:t>
      </w:r>
      <w:proofErr w:type="spellStart"/>
      <w:r>
        <w:t>Multilyd</w:t>
      </w:r>
      <w:proofErr w:type="spellEnd"/>
      <w:r>
        <w:t>, Dobbel lyd, Underkanal, språk undertekster, Tekst tv bokstaver, Tekst tv språk og Volum korreksjon. N</w:t>
      </w:r>
      <w:r w:rsidR="00306057">
        <w:t xml:space="preserve">avnet </w:t>
      </w:r>
      <w:r>
        <w:t xml:space="preserve">på valget </w:t>
      </w:r>
      <w:r w:rsidR="00306057">
        <w:t>lyd</w:t>
      </w:r>
      <w:r w:rsidR="00245707">
        <w:t>modus</w:t>
      </w:r>
      <w:r w:rsidR="00306057">
        <w:t xml:space="preserve"> </w:t>
      </w:r>
      <w:r>
        <w:t xml:space="preserve">bør </w:t>
      </w:r>
      <w:r w:rsidR="00306057">
        <w:t xml:space="preserve">byttes ut med synstolking, siden det er </w:t>
      </w:r>
      <w:r w:rsidR="00C40FB2">
        <w:t>innstillinger</w:t>
      </w:r>
      <w:r w:rsidR="00306057">
        <w:t xml:space="preserve"> av synstolkingen det </w:t>
      </w:r>
      <w:r w:rsidR="00E30AEE">
        <w:t xml:space="preserve">dreier seg </w:t>
      </w:r>
      <w:r w:rsidR="00306057">
        <w:t xml:space="preserve">om. </w:t>
      </w:r>
      <w:r w:rsidR="00A867C5">
        <w:t>I</w:t>
      </w:r>
      <w:r w:rsidR="00306057">
        <w:t xml:space="preserve">nnstillingene er </w:t>
      </w:r>
      <w:r w:rsidR="00A867C5">
        <w:t xml:space="preserve">bare </w:t>
      </w:r>
      <w:r w:rsidR="00306057">
        <w:t>relevante hvis distribusjonsmåten</w:t>
      </w:r>
      <w:r w:rsidR="006A3D4D">
        <w:t xml:space="preserve"> </w:t>
      </w:r>
      <w:r w:rsidR="00306057">
        <w:t xml:space="preserve">dual Channel mode benyttes (jamfør underkapittel 4.2 dual Channel mode). </w:t>
      </w:r>
      <w:r w:rsidR="00A867C5">
        <w:t xml:space="preserve">Teknologien skal ikke brukes </w:t>
      </w:r>
      <w:r w:rsidR="00997F06">
        <w:t>i Norge</w:t>
      </w:r>
      <w:r w:rsidR="00A867C5">
        <w:t xml:space="preserve"> siden </w:t>
      </w:r>
      <w:r w:rsidR="00997F06">
        <w:t xml:space="preserve">NRK </w:t>
      </w:r>
      <w:r w:rsidR="00245707">
        <w:t xml:space="preserve">planlegger </w:t>
      </w:r>
      <w:r w:rsidR="00997F06">
        <w:t>å distribuere synstolkingene via egne kanaler.</w:t>
      </w:r>
    </w:p>
    <w:p w:rsidR="00306057" w:rsidRDefault="00306057" w:rsidP="00EB6AB8"/>
    <w:p w:rsidR="000B5C0C" w:rsidRDefault="00A867C5" w:rsidP="00EB6AB8">
      <w:r>
        <w:t xml:space="preserve">Panasonic </w:t>
      </w:r>
      <w:r w:rsidR="000B5C0C">
        <w:t>har konsentrert seg om å gi tale til de funksjonene som er viktigst</w:t>
      </w:r>
      <w:r>
        <w:t>:</w:t>
      </w:r>
    </w:p>
    <w:p w:rsidR="000B5C0C" w:rsidRDefault="000B5C0C" w:rsidP="009705AE">
      <w:pPr>
        <w:pStyle w:val="Punktliste"/>
      </w:pPr>
      <w:r>
        <w:t>EPG (Electronic Program Guide)</w:t>
      </w:r>
    </w:p>
    <w:p w:rsidR="009705AE" w:rsidRDefault="009705AE" w:rsidP="009705AE">
      <w:pPr>
        <w:pStyle w:val="Punktliste"/>
      </w:pPr>
      <w:r>
        <w:t>Skifte mellom ulike kanaler</w:t>
      </w:r>
    </w:p>
    <w:p w:rsidR="009705AE" w:rsidRDefault="009705AE" w:rsidP="009705AE">
      <w:pPr>
        <w:pStyle w:val="Punktliste"/>
      </w:pPr>
      <w:r>
        <w:t>Justere volumet</w:t>
      </w:r>
    </w:p>
    <w:p w:rsidR="00245707" w:rsidRDefault="00245707" w:rsidP="009705AE">
      <w:pPr>
        <w:pStyle w:val="Punktliste"/>
      </w:pPr>
      <w:r>
        <w:t>Søk etter programkategorier, for eksempel sport, film og så videre.</w:t>
      </w:r>
    </w:p>
    <w:p w:rsidR="00245707" w:rsidRDefault="00245707" w:rsidP="009705AE">
      <w:pPr>
        <w:pStyle w:val="Punktliste"/>
      </w:pPr>
      <w:r>
        <w:t xml:space="preserve">Utvidet informasjon om programmer. </w:t>
      </w:r>
    </w:p>
    <w:p w:rsidR="009705AE" w:rsidRDefault="009705AE" w:rsidP="009705AE">
      <w:pPr>
        <w:pStyle w:val="Punktliste"/>
      </w:pPr>
      <w:r>
        <w:t>Velge mellom ulike skjerm oppsett</w:t>
      </w:r>
    </w:p>
    <w:p w:rsidR="009705AE" w:rsidRDefault="000B5C0C" w:rsidP="009705AE">
      <w:pPr>
        <w:pStyle w:val="Punktliste"/>
      </w:pPr>
      <w:r>
        <w:t xml:space="preserve">Accessibility </w:t>
      </w:r>
      <w:proofErr w:type="spellStart"/>
      <w:r>
        <w:t>menu</w:t>
      </w:r>
      <w:proofErr w:type="spellEnd"/>
      <w:r>
        <w:t xml:space="preserve"> (</w:t>
      </w:r>
      <w:r w:rsidR="009705AE">
        <w:t xml:space="preserve">aktivert gjennom </w:t>
      </w:r>
      <w:proofErr w:type="spellStart"/>
      <w:r w:rsidR="009705AE">
        <w:t>option</w:t>
      </w:r>
      <w:proofErr w:type="spellEnd"/>
      <w:r w:rsidR="009705AE">
        <w:t xml:space="preserve"> knappen)</w:t>
      </w:r>
    </w:p>
    <w:p w:rsidR="009705AE" w:rsidRDefault="009705AE" w:rsidP="000B5C0C"/>
    <w:p w:rsidR="007A63D5" w:rsidRDefault="00C5020D" w:rsidP="000B5C0C">
      <w:r>
        <w:t>TV signalene mottas som oftest via en boks/tuner, som kobles til TV</w:t>
      </w:r>
      <w:r w:rsidR="00C40FB2">
        <w:t>-</w:t>
      </w:r>
      <w:r>
        <w:t>en.</w:t>
      </w:r>
      <w:r w:rsidR="006A3D4D">
        <w:t xml:space="preserve"> </w:t>
      </w:r>
      <w:r>
        <w:t>Dette gjelder uansett om TV signalene mottas gjennom antenne, satellitt, kabel eller IPTV</w:t>
      </w:r>
      <w:r w:rsidR="000C11DA">
        <w:t xml:space="preserve">. Ved bruk av boks har talen på </w:t>
      </w:r>
      <w:r w:rsidR="00C40FB2">
        <w:t>TV-en</w:t>
      </w:r>
      <w:r w:rsidR="007A63D5">
        <w:t xml:space="preserve"> </w:t>
      </w:r>
      <w:r w:rsidR="000C11DA">
        <w:t>liten eller ingen verdi. Talen må da i stedet være installert på boksen. Alternativet er å bruke integrerte kort i</w:t>
      </w:r>
      <w:r w:rsidR="00C40FB2">
        <w:t xml:space="preserve"> TV-en</w:t>
      </w:r>
      <w:r w:rsidR="007A63D5">
        <w:t>, eller å nøye seg med NRK1, NRK2 og NRK3.</w:t>
      </w:r>
      <w:r w:rsidR="006A3D4D">
        <w:t xml:space="preserve"> </w:t>
      </w:r>
      <w:r w:rsidR="007A63D5">
        <w:t>NRK kanalene er gratis, og kan tas inn uten bruk av kort.</w:t>
      </w:r>
    </w:p>
    <w:p w:rsidR="009705AE" w:rsidRDefault="009705AE" w:rsidP="000B5C0C"/>
    <w:p w:rsidR="007A63D5" w:rsidRDefault="007A63D5" w:rsidP="000B5C0C">
      <w:r>
        <w:t>Når det gjelder bruk av Panasonic</w:t>
      </w:r>
      <w:r w:rsidR="0005779A">
        <w:t xml:space="preserve"> </w:t>
      </w:r>
      <w:r w:rsidR="00C40FB2">
        <w:t>Tver</w:t>
      </w:r>
      <w:r>
        <w:t xml:space="preserve">, </w:t>
      </w:r>
      <w:r w:rsidR="005C066A">
        <w:t>kan tilgjengeligheten for synshemmede oppsummeres på følgende måte:</w:t>
      </w:r>
    </w:p>
    <w:p w:rsidR="005C066A" w:rsidRDefault="005C066A" w:rsidP="002C551E">
      <w:pPr>
        <w:pStyle w:val="Punktliste"/>
      </w:pPr>
      <w:r>
        <w:t>Installasjonen krever seende assistanse</w:t>
      </w:r>
      <w:r w:rsidR="002C551E">
        <w:t>.</w:t>
      </w:r>
    </w:p>
    <w:p w:rsidR="005C066A" w:rsidRDefault="00A867C5" w:rsidP="002C551E">
      <w:pPr>
        <w:pStyle w:val="Punktliste"/>
      </w:pPr>
      <w:r>
        <w:t>E</w:t>
      </w:r>
      <w:r w:rsidR="002C551E">
        <w:t xml:space="preserve">t integrert kort i </w:t>
      </w:r>
      <w:r w:rsidR="00C40FB2">
        <w:t>TV-en</w:t>
      </w:r>
      <w:r>
        <w:t xml:space="preserve"> må benyttes for andre kanaler enn NRK.</w:t>
      </w:r>
    </w:p>
    <w:p w:rsidR="002C551E" w:rsidRDefault="002C551E" w:rsidP="002C551E">
      <w:pPr>
        <w:pStyle w:val="Punktliste"/>
      </w:pPr>
      <w:r>
        <w:t xml:space="preserve">De viktigste og </w:t>
      </w:r>
      <w:r w:rsidR="00C40FB2">
        <w:t>mest brukte</w:t>
      </w:r>
      <w:r>
        <w:t xml:space="preserve"> valgene har tale.</w:t>
      </w:r>
    </w:p>
    <w:p w:rsidR="00100984" w:rsidRDefault="002C551E" w:rsidP="000B5C0C">
      <w:r>
        <w:t xml:space="preserve">Selv om </w:t>
      </w:r>
      <w:r w:rsidR="00401DD4">
        <w:t xml:space="preserve">talestøtten ikke er fullstendig, er den tilstrekkelig til at synshemmede kan operere den daglige bruken av </w:t>
      </w:r>
      <w:r w:rsidR="00C40FB2">
        <w:t>TV-en</w:t>
      </w:r>
      <w:r w:rsidR="00401DD4">
        <w:t xml:space="preserve"> på egen hånd.</w:t>
      </w:r>
      <w:r w:rsidR="00100984">
        <w:t xml:space="preserve"> Vi mener derfor at Panasonic </w:t>
      </w:r>
      <w:r w:rsidR="00C40FB2">
        <w:t>TV-ene</w:t>
      </w:r>
      <w:r w:rsidR="00100984">
        <w:t xml:space="preserve"> er et stort framskritt i retning av å gjøre </w:t>
      </w:r>
      <w:r w:rsidR="00C40FB2">
        <w:t>Tver</w:t>
      </w:r>
      <w:r w:rsidR="00100984">
        <w:t xml:space="preserve"> tilgjengelige for synshemmede.</w:t>
      </w:r>
    </w:p>
    <w:p w:rsidR="005C066A" w:rsidRDefault="005C066A" w:rsidP="000B5C0C"/>
    <w:p w:rsidR="00502EF1" w:rsidRDefault="00502EF1" w:rsidP="00502EF1">
      <w:pPr>
        <w:pStyle w:val="Overskrift2"/>
      </w:pPr>
      <w:bookmarkStart w:id="7" w:name="_Toc405189635"/>
      <w:r>
        <w:t>Distribusjonsmåte</w:t>
      </w:r>
      <w:bookmarkEnd w:id="7"/>
    </w:p>
    <w:p w:rsidR="00951B68" w:rsidRDefault="00360ACF" w:rsidP="00EB6AB8">
      <w:r>
        <w:t xml:space="preserve">Som nevnt </w:t>
      </w:r>
      <w:r w:rsidR="004E6D61">
        <w:t xml:space="preserve">i kapittel 3, har NRK </w:t>
      </w:r>
      <w:r w:rsidR="00536C34">
        <w:t>valgt</w:t>
      </w:r>
      <w:r w:rsidR="004E6D61">
        <w:t xml:space="preserve"> distribusjonsmåte. </w:t>
      </w:r>
      <w:r w:rsidR="009912B9">
        <w:t xml:space="preserve">Basert på erfaringene fra Danmark </w:t>
      </w:r>
      <w:r w:rsidR="00E30AEE">
        <w:t xml:space="preserve">planlegger </w:t>
      </w:r>
      <w:r w:rsidR="009912B9">
        <w:t xml:space="preserve">de </w:t>
      </w:r>
      <w:r w:rsidR="00E30AEE">
        <w:t xml:space="preserve">å ta </w:t>
      </w:r>
      <w:r w:rsidR="009912B9">
        <w:t xml:space="preserve">i bruk samme løsning som Danmark Radio. </w:t>
      </w:r>
      <w:r w:rsidR="004E6D61">
        <w:t>Synstolkingen vil bli distribuert i egne kanaler (NRK1 lydtekst, NRK2 lydtekst og NRK3 lydtekst).</w:t>
      </w:r>
      <w:r w:rsidR="00951B68">
        <w:t xml:space="preserve"> Nedenfor </w:t>
      </w:r>
      <w:r w:rsidR="00E30AEE">
        <w:t xml:space="preserve">gjennomgår vi </w:t>
      </w:r>
      <w:r w:rsidR="00951B68">
        <w:t>alternative distribusjonsmåter.</w:t>
      </w:r>
    </w:p>
    <w:p w:rsidR="00951B68" w:rsidRDefault="00951B68" w:rsidP="00EB6AB8"/>
    <w:p w:rsidR="00F275FA" w:rsidRDefault="00576759" w:rsidP="00576759">
      <w:pPr>
        <w:pStyle w:val="Overskrift3"/>
      </w:pPr>
      <w:bookmarkStart w:id="8" w:name="_Toc405189636"/>
      <w:proofErr w:type="spellStart"/>
      <w:r>
        <w:t>Secondary</w:t>
      </w:r>
      <w:proofErr w:type="spellEnd"/>
      <w:r>
        <w:t xml:space="preserve"> </w:t>
      </w:r>
      <w:proofErr w:type="spellStart"/>
      <w:r>
        <w:t>audio</w:t>
      </w:r>
      <w:proofErr w:type="spellEnd"/>
      <w:r>
        <w:t xml:space="preserve"> </w:t>
      </w:r>
      <w:proofErr w:type="spellStart"/>
      <w:r>
        <w:t>programming</w:t>
      </w:r>
      <w:proofErr w:type="spellEnd"/>
      <w:r>
        <w:t xml:space="preserve"> (SAP)</w:t>
      </w:r>
      <w:bookmarkEnd w:id="8"/>
      <w:r w:rsidR="006A3D4D">
        <w:t xml:space="preserve"> </w:t>
      </w:r>
    </w:p>
    <w:p w:rsidR="00CD0318" w:rsidRDefault="00976A82" w:rsidP="00976A82">
      <w:proofErr w:type="spellStart"/>
      <w:r>
        <w:t>Secondary</w:t>
      </w:r>
      <w:proofErr w:type="spellEnd"/>
      <w:r>
        <w:t xml:space="preserve"> </w:t>
      </w:r>
      <w:proofErr w:type="spellStart"/>
      <w:r>
        <w:t>audio</w:t>
      </w:r>
      <w:proofErr w:type="spellEnd"/>
      <w:r>
        <w:t xml:space="preserve"> </w:t>
      </w:r>
      <w:proofErr w:type="spellStart"/>
      <w:r>
        <w:t>programming</w:t>
      </w:r>
      <w:proofErr w:type="spellEnd"/>
      <w:r>
        <w:t xml:space="preserve"> (SAP) </w:t>
      </w:r>
      <w:r w:rsidR="00CD0318">
        <w:t xml:space="preserve">er en ekstra </w:t>
      </w:r>
      <w:proofErr w:type="spellStart"/>
      <w:r w:rsidR="00CD0318">
        <w:t>audio</w:t>
      </w:r>
      <w:proofErr w:type="spellEnd"/>
      <w:r w:rsidR="00CD0318">
        <w:t xml:space="preserve"> kanal for analogt TV. Den brukes for å tilby alternative språk</w:t>
      </w:r>
      <w:r w:rsidR="00360ACF">
        <w:t xml:space="preserve"> og </w:t>
      </w:r>
      <w:r w:rsidR="00CD0318">
        <w:t xml:space="preserve">synstolking. Digital TV har nå </w:t>
      </w:r>
      <w:r w:rsidR="00536C34">
        <w:t>overtatt</w:t>
      </w:r>
      <w:r w:rsidR="00CD0318">
        <w:t xml:space="preserve">, men </w:t>
      </w:r>
      <w:r w:rsidR="00CE480D">
        <w:t xml:space="preserve">denne løsningen var tidligere nokså utbredt for å tilby synstolking (for eksempel i USA). </w:t>
      </w:r>
    </w:p>
    <w:p w:rsidR="00976A82" w:rsidRDefault="00976A82" w:rsidP="00976A82"/>
    <w:p w:rsidR="00477A37" w:rsidRDefault="00477A37" w:rsidP="00477A37">
      <w:pPr>
        <w:pStyle w:val="Overskrift3"/>
      </w:pPr>
      <w:bookmarkStart w:id="9" w:name="_Toc405189637"/>
      <w:proofErr w:type="gramStart"/>
      <w:r>
        <w:t>dual</w:t>
      </w:r>
      <w:proofErr w:type="gramEnd"/>
      <w:r>
        <w:t xml:space="preserve"> </w:t>
      </w:r>
      <w:r w:rsidR="00536C34">
        <w:t>Channel</w:t>
      </w:r>
      <w:r>
        <w:t xml:space="preserve"> mode</w:t>
      </w:r>
      <w:bookmarkEnd w:id="9"/>
    </w:p>
    <w:p w:rsidR="00A557D6" w:rsidRDefault="009912B9" w:rsidP="00976A82">
      <w:proofErr w:type="gramStart"/>
      <w:r w:rsidRPr="009912B9">
        <w:t>dual</w:t>
      </w:r>
      <w:proofErr w:type="gramEnd"/>
      <w:r w:rsidRPr="009912B9">
        <w:t xml:space="preserve"> </w:t>
      </w:r>
      <w:r w:rsidR="00536C34" w:rsidRPr="009912B9">
        <w:t>Channel</w:t>
      </w:r>
      <w:r w:rsidRPr="009912B9">
        <w:t xml:space="preserve"> mode</w:t>
      </w:r>
      <w:r>
        <w:t xml:space="preserve"> vil si at to lydspor kan sendes parallelt i samme kanal.</w:t>
      </w:r>
      <w:r w:rsidR="006A3D4D">
        <w:t xml:space="preserve"> </w:t>
      </w:r>
      <w:r w:rsidR="00A557D6">
        <w:t xml:space="preserve">Dette gjør det mulig å sende lydsporet med synstolking parallelt med </w:t>
      </w:r>
      <w:r w:rsidR="00536C34">
        <w:t>original</w:t>
      </w:r>
      <w:r w:rsidR="00A557D6">
        <w:t>lyden. Det skilles mellom to typer:</w:t>
      </w:r>
    </w:p>
    <w:p w:rsidR="00A557D6" w:rsidRDefault="00A557D6" w:rsidP="009D1093">
      <w:pPr>
        <w:pStyle w:val="Listeavsnitt"/>
        <w:numPr>
          <w:ilvl w:val="0"/>
          <w:numId w:val="40"/>
        </w:numPr>
      </w:pPr>
      <w:r>
        <w:t>B</w:t>
      </w:r>
      <w:r w:rsidR="00976A82">
        <w:t xml:space="preserve">roadcast </w:t>
      </w:r>
      <w:r w:rsidR="00C40FB2">
        <w:t>mix:</w:t>
      </w:r>
      <w:r w:rsidR="00976A82">
        <w:t xml:space="preserve"> </w:t>
      </w:r>
      <w:r>
        <w:t xml:space="preserve">Synstolkingen og </w:t>
      </w:r>
      <w:r w:rsidR="00536C34">
        <w:t>original</w:t>
      </w:r>
      <w:r>
        <w:t>lyden er ferdig mikset.</w:t>
      </w:r>
    </w:p>
    <w:p w:rsidR="00A557D6" w:rsidRDefault="00A557D6" w:rsidP="009D1093">
      <w:pPr>
        <w:pStyle w:val="Listeavsnitt"/>
        <w:numPr>
          <w:ilvl w:val="0"/>
          <w:numId w:val="40"/>
        </w:numPr>
      </w:pPr>
      <w:r>
        <w:t xml:space="preserve">Receiver mix: Synstolkingen mikses med </w:t>
      </w:r>
      <w:r w:rsidR="00536C34">
        <w:t>original</w:t>
      </w:r>
      <w:r>
        <w:t>lyden i mottakerboksen.</w:t>
      </w:r>
    </w:p>
    <w:p w:rsidR="00A557D6" w:rsidRDefault="00A557D6" w:rsidP="00976A82">
      <w:r>
        <w:t xml:space="preserve">Det vil si at ved broadcast mix sendes et ferdig mikset lydspor ut </w:t>
      </w:r>
      <w:r w:rsidR="000804AA">
        <w:t xml:space="preserve">sammen </w:t>
      </w:r>
      <w:r>
        <w:t xml:space="preserve">med </w:t>
      </w:r>
      <w:r w:rsidR="00536C34">
        <w:t>original</w:t>
      </w:r>
      <w:r w:rsidR="000804AA">
        <w:t>lyden, mens ved receiver mix sendes et lydspor med kun synstolking ut sammen med orginallyden. Det er to hovedfordeler med receiver mix:</w:t>
      </w:r>
    </w:p>
    <w:p w:rsidR="000804AA" w:rsidRDefault="000804AA" w:rsidP="009D1093">
      <w:pPr>
        <w:pStyle w:val="Listeavsnitt"/>
        <w:numPr>
          <w:ilvl w:val="0"/>
          <w:numId w:val="39"/>
        </w:numPr>
      </w:pPr>
      <w:r>
        <w:t xml:space="preserve">Synshemmede kan selv bestemme hvor høyt volumet blir på synstolkingen i forhold til orginallyden, og </w:t>
      </w:r>
      <w:r w:rsidR="00360ACF">
        <w:t xml:space="preserve">volumet kan justeres </w:t>
      </w:r>
      <w:r w:rsidR="00536C34">
        <w:t>underveis i</w:t>
      </w:r>
      <w:r>
        <w:t xml:space="preserve"> en TV sending.</w:t>
      </w:r>
    </w:p>
    <w:p w:rsidR="002B3B90" w:rsidRDefault="002B3B90" w:rsidP="009D1093">
      <w:pPr>
        <w:pStyle w:val="Listeavsnitt"/>
        <w:numPr>
          <w:ilvl w:val="0"/>
          <w:numId w:val="39"/>
        </w:numPr>
      </w:pPr>
      <w:r>
        <w:t>Det miksede lydsporet kan sendes til øretelefoner. Synshemmede kan høre på den synstolkede versjonen i øretelefonene, mens andre i samme rom kan høre på orginallyden.</w:t>
      </w:r>
    </w:p>
    <w:p w:rsidR="00B22DF2" w:rsidRDefault="00B22DF2" w:rsidP="00976A82"/>
    <w:p w:rsidR="002B3B90" w:rsidRDefault="002B3B90" w:rsidP="00976A82">
      <w:r>
        <w:t>Ulempen med både receiver mix og broadcast mix er brukerterskelen. Dette er hovedgrunnen til at NRK har valgt en løsning med egne kanaler. Dette for å gjøre det enklest mulig for alle å få tilgang til synstolkingen og lydtekstingen.</w:t>
      </w:r>
      <w:r w:rsidR="00280FD9">
        <w:t xml:space="preserve"> Receiver mix er den mest krevende løsningen for brukeren. Både fordi den er </w:t>
      </w:r>
      <w:r w:rsidR="00536C34">
        <w:t>vanskeligst</w:t>
      </w:r>
      <w:r w:rsidR="00280FD9">
        <w:t xml:space="preserve"> å bruke, og fordi den krever bruk av mottakerbokser som har slik funksjonalitet innebygd.</w:t>
      </w:r>
    </w:p>
    <w:p w:rsidR="00976A82" w:rsidRDefault="00976A82" w:rsidP="00976A82"/>
    <w:p w:rsidR="00F275FA" w:rsidRDefault="00346D36" w:rsidP="0059277F">
      <w:pPr>
        <w:pStyle w:val="Overskrift3"/>
      </w:pPr>
      <w:bookmarkStart w:id="10" w:name="_Toc405189638"/>
      <w:r>
        <w:t>IPTV</w:t>
      </w:r>
      <w:bookmarkEnd w:id="10"/>
    </w:p>
    <w:p w:rsidR="00692D64" w:rsidRDefault="00D03C8D" w:rsidP="00EB6AB8">
      <w:r>
        <w:t xml:space="preserve">Som et resultat av utbredelsen av internett har IPTV vokst fram som et alternativt tilbud til distribusjon av TV via antenne, kabel eller satellitt. </w:t>
      </w:r>
      <w:r w:rsidR="0062085A" w:rsidRPr="0062085A">
        <w:t>IPT</w:t>
      </w:r>
      <w:r>
        <w:t>V</w:t>
      </w:r>
      <w:r w:rsidR="0062085A" w:rsidRPr="0062085A">
        <w:t xml:space="preserve"> </w:t>
      </w:r>
      <w:r>
        <w:t xml:space="preserve">er </w:t>
      </w:r>
      <w:r w:rsidR="0062085A" w:rsidRPr="0062085A">
        <w:t xml:space="preserve">en forkortelse for Internet </w:t>
      </w:r>
      <w:proofErr w:type="spellStart"/>
      <w:r w:rsidR="0062085A" w:rsidRPr="0062085A">
        <w:t>Protocol</w:t>
      </w:r>
      <w:proofErr w:type="spellEnd"/>
      <w:r w:rsidR="0062085A" w:rsidRPr="0062085A">
        <w:t xml:space="preserve"> Television</w:t>
      </w:r>
      <w:r>
        <w:t xml:space="preserve">. Det vil si et </w:t>
      </w:r>
      <w:r w:rsidR="0062085A" w:rsidRPr="0062085A">
        <w:t xml:space="preserve">system hvor </w:t>
      </w:r>
      <w:r>
        <w:t xml:space="preserve">TV </w:t>
      </w:r>
      <w:r w:rsidR="0062085A" w:rsidRPr="0062085A">
        <w:t>sende</w:t>
      </w:r>
      <w:r>
        <w:t>s</w:t>
      </w:r>
      <w:r w:rsidR="0062085A" w:rsidRPr="0062085A">
        <w:t xml:space="preserve"> og motta</w:t>
      </w:r>
      <w:r>
        <w:t>s</w:t>
      </w:r>
      <w:r w:rsidR="0062085A" w:rsidRPr="0062085A">
        <w:t xml:space="preserve"> over et kvalitetssikret datanett</w:t>
      </w:r>
      <w:r>
        <w:t>[</w:t>
      </w:r>
      <w:r w:rsidR="00E71FD6">
        <w:t>1</w:t>
      </w:r>
      <w:r w:rsidR="00C506F4">
        <w:t>5</w:t>
      </w:r>
      <w:r>
        <w:t>].</w:t>
      </w:r>
      <w:r w:rsidR="00346D36">
        <w:t xml:space="preserve"> IPTV</w:t>
      </w:r>
      <w:r w:rsidR="006A3D4D">
        <w:t xml:space="preserve"> </w:t>
      </w:r>
      <w:r w:rsidR="00346D36">
        <w:t xml:space="preserve">er altså en alternativ distribusjonsmåte </w:t>
      </w:r>
      <w:r w:rsidR="00494BE2">
        <w:t xml:space="preserve">for TV sendinger generelt, og må derfor ikke forveksles med </w:t>
      </w:r>
      <w:r w:rsidR="00B22DF2">
        <w:lastRenderedPageBreak/>
        <w:t xml:space="preserve">nett </w:t>
      </w:r>
      <w:r w:rsidR="00494BE2">
        <w:t xml:space="preserve">TV. </w:t>
      </w:r>
      <w:r w:rsidR="00392DDB">
        <w:t>IPTV har åpnet opp nye muligheter for mottakerutstyr og tjenester</w:t>
      </w:r>
      <w:r w:rsidR="00C10532">
        <w:t>. Noe som har bidratt til at hele TV området er under endring og utvikling</w:t>
      </w:r>
      <w:r w:rsidR="00692D64">
        <w:t xml:space="preserve">, og det er derfor viktig å følge med for å påse at kravet om tilgjengelige løsninger ivaretas. </w:t>
      </w:r>
    </w:p>
    <w:p w:rsidR="00B62215" w:rsidRDefault="00B62215" w:rsidP="00EB6AB8"/>
    <w:p w:rsidR="00B62215" w:rsidRDefault="00B22DF2" w:rsidP="00A31664">
      <w:pPr>
        <w:pStyle w:val="Overskrift3"/>
      </w:pPr>
      <w:bookmarkStart w:id="11" w:name="_Toc405189639"/>
      <w:r>
        <w:t xml:space="preserve">Nett </w:t>
      </w:r>
      <w:r w:rsidR="00A31664">
        <w:t>TV</w:t>
      </w:r>
      <w:bookmarkEnd w:id="11"/>
    </w:p>
    <w:p w:rsidR="009045C5" w:rsidRDefault="006C363D" w:rsidP="00EB6AB8">
      <w:r>
        <w:t xml:space="preserve">Vi forstår her </w:t>
      </w:r>
      <w:r w:rsidR="00B22DF2">
        <w:t xml:space="preserve">nett </w:t>
      </w:r>
      <w:r w:rsidR="0047088A">
        <w:t xml:space="preserve">TV </w:t>
      </w:r>
      <w:r>
        <w:t xml:space="preserve">som TV </w:t>
      </w:r>
      <w:r w:rsidR="0047088A">
        <w:t xml:space="preserve">kanaler som kun </w:t>
      </w:r>
      <w:r>
        <w:t xml:space="preserve">sender via internett. Pr. 1. juli 2013 fantes det </w:t>
      </w:r>
      <w:r w:rsidR="00A50562">
        <w:t>ca.</w:t>
      </w:r>
      <w:r>
        <w:t xml:space="preserve"> fire tusen gratis </w:t>
      </w:r>
      <w:r w:rsidR="00B22DF2">
        <w:t xml:space="preserve">nett </w:t>
      </w:r>
      <w:r>
        <w:t>TV kanaler i verden[1</w:t>
      </w:r>
      <w:r w:rsidR="00C506F4">
        <w:t>5</w:t>
      </w:r>
      <w:r>
        <w:t xml:space="preserve">]. </w:t>
      </w:r>
      <w:r w:rsidR="00452B3B">
        <w:t xml:space="preserve">Mange av de </w:t>
      </w:r>
      <w:r w:rsidR="00520C3A">
        <w:t xml:space="preserve">problemstillingene </w:t>
      </w:r>
      <w:r w:rsidR="00B22DF2">
        <w:t xml:space="preserve">nett </w:t>
      </w:r>
      <w:r w:rsidR="00520C3A">
        <w:t>TV reiser</w:t>
      </w:r>
      <w:r w:rsidR="009045C5">
        <w:t xml:space="preserve"> i forhold til synstolking</w:t>
      </w:r>
      <w:r w:rsidR="00520C3A">
        <w:t>, er sammenfallende med de vi står overfor på området video om demand</w:t>
      </w:r>
      <w:r w:rsidR="00F065ED">
        <w:t xml:space="preserve"> (VOD)</w:t>
      </w:r>
      <w:r w:rsidR="00520C3A">
        <w:t>. Vi henviser derfor til neste underkapittel (4.</w:t>
      </w:r>
      <w:r w:rsidR="009045C5">
        <w:t>2</w:t>
      </w:r>
      <w:r w:rsidR="00520C3A">
        <w:t xml:space="preserve">.5 video om demand) </w:t>
      </w:r>
      <w:r w:rsidR="009045C5">
        <w:t xml:space="preserve">for </w:t>
      </w:r>
      <w:r w:rsidR="00F065ED">
        <w:t xml:space="preserve">en </w:t>
      </w:r>
      <w:r w:rsidR="00172892">
        <w:t xml:space="preserve">nærmere </w:t>
      </w:r>
      <w:r w:rsidR="00F065ED">
        <w:t>vurdering av disse spørsmålene.</w:t>
      </w:r>
    </w:p>
    <w:p w:rsidR="00520C3A" w:rsidRDefault="00520C3A" w:rsidP="00EB6AB8"/>
    <w:p w:rsidR="0062085A" w:rsidRDefault="00A50562" w:rsidP="00520C3A">
      <w:pPr>
        <w:pStyle w:val="Overskrift3"/>
      </w:pPr>
      <w:bookmarkStart w:id="12" w:name="_Toc405189640"/>
      <w:r>
        <w:t>Video</w:t>
      </w:r>
      <w:r w:rsidR="00520C3A">
        <w:t xml:space="preserve"> om demand</w:t>
      </w:r>
      <w:bookmarkEnd w:id="12"/>
    </w:p>
    <w:p w:rsidR="00580A1C" w:rsidRPr="00FD705F" w:rsidRDefault="004A4FCE" w:rsidP="004A4FCE">
      <w:r>
        <w:t xml:space="preserve">VOD er et paraply begrep for et vidt spekter av teknologier og selskaper, </w:t>
      </w:r>
      <w:r w:rsidR="00FD705F">
        <w:t xml:space="preserve">som gjør </w:t>
      </w:r>
      <w:r>
        <w:t>det mulig for enkelt i</w:t>
      </w:r>
      <w:r w:rsidR="00FD705F">
        <w:t xml:space="preserve">ndivider å velge videoer fra en </w:t>
      </w:r>
      <w:r>
        <w:t xml:space="preserve">tjener. Videoer </w:t>
      </w:r>
      <w:r w:rsidR="00FD705F">
        <w:t xml:space="preserve">kan spilles av på </w:t>
      </w:r>
      <w:r>
        <w:t>TV, PC, nettbrett eller smarttelefon</w:t>
      </w:r>
      <w:r w:rsidR="000A64E3">
        <w:t>[1</w:t>
      </w:r>
      <w:r w:rsidR="00C506F4">
        <w:t>6</w:t>
      </w:r>
      <w:r w:rsidR="000A64E3">
        <w:t>]</w:t>
      </w:r>
      <w:r>
        <w:t xml:space="preserve">. </w:t>
      </w:r>
      <w:r w:rsidRPr="00763A84">
        <w:t xml:space="preserve">TV selskapene </w:t>
      </w:r>
      <w:r w:rsidR="00FD705F" w:rsidRPr="00763A84">
        <w:t xml:space="preserve">har </w:t>
      </w:r>
      <w:r w:rsidRPr="00763A84">
        <w:t xml:space="preserve">fått konkurranse fra en rekke andre leverandører som tilbyr skreddersydde tjenester for VOD, for eksempel </w:t>
      </w:r>
      <w:proofErr w:type="spellStart"/>
      <w:r w:rsidRPr="00763A84">
        <w:t>Netflix</w:t>
      </w:r>
      <w:proofErr w:type="spellEnd"/>
      <w:r w:rsidRPr="00763A84">
        <w:t xml:space="preserve">. </w:t>
      </w:r>
      <w:r w:rsidR="00580A1C" w:rsidRPr="00763A84">
        <w:t xml:space="preserve">I denne rapporten er det naturlig å se spesielt på TV </w:t>
      </w:r>
      <w:proofErr w:type="spellStart"/>
      <w:r w:rsidR="00580A1C" w:rsidRPr="00763A84">
        <w:t>on</w:t>
      </w:r>
      <w:proofErr w:type="spellEnd"/>
      <w:r w:rsidR="00580A1C" w:rsidRPr="00763A84">
        <w:t xml:space="preserve"> demand, men mye av det som tas opp har også </w:t>
      </w:r>
      <w:r w:rsidR="00A50562" w:rsidRPr="00763A84">
        <w:t>relevans</w:t>
      </w:r>
      <w:r w:rsidR="00580A1C" w:rsidRPr="00763A84">
        <w:t xml:space="preserve"> for WOD generelt. Vi henviser til rapporten Synstolking på nett[1</w:t>
      </w:r>
      <w:r w:rsidR="00C506F4">
        <w:t>7</w:t>
      </w:r>
      <w:r w:rsidR="00580A1C" w:rsidRPr="00763A84">
        <w:t xml:space="preserve">] for en behandling av synstolking i forhold til WOD generelt. </w:t>
      </w:r>
    </w:p>
    <w:p w:rsidR="00172892" w:rsidRDefault="00172892" w:rsidP="004A4FCE">
      <w:pPr>
        <w:rPr>
          <w:rFonts w:ascii="Droid Serif" w:hAnsi="Droid Serif"/>
        </w:rPr>
      </w:pPr>
    </w:p>
    <w:p w:rsidR="004A4FCE" w:rsidRPr="00763A84" w:rsidRDefault="004A4FCE" w:rsidP="004A4FCE">
      <w:r w:rsidRPr="00763A84">
        <w:t>PÅ TV-området kan VOD deles inn i to hoved</w:t>
      </w:r>
      <w:r w:rsidR="00802479" w:rsidRPr="00763A84">
        <w:t>deler</w:t>
      </w:r>
      <w:r w:rsidRPr="00763A84">
        <w:t>:</w:t>
      </w:r>
    </w:p>
    <w:p w:rsidR="004A4FCE" w:rsidRDefault="004A4FCE" w:rsidP="009D1093">
      <w:pPr>
        <w:pStyle w:val="Listeavsnitt"/>
        <w:numPr>
          <w:ilvl w:val="0"/>
          <w:numId w:val="38"/>
        </w:numPr>
      </w:pPr>
      <w:proofErr w:type="gramStart"/>
      <w:r>
        <w:t>catch</w:t>
      </w:r>
      <w:proofErr w:type="gramEnd"/>
      <w:r>
        <w:t>-up services: Det vil si tjenester som gjør det mulig for seerne å se TV programmer når de selv vil.</w:t>
      </w:r>
    </w:p>
    <w:p w:rsidR="004A4FCE" w:rsidRDefault="004A4FCE" w:rsidP="009D1093">
      <w:pPr>
        <w:pStyle w:val="Listeavsnitt"/>
        <w:numPr>
          <w:ilvl w:val="0"/>
          <w:numId w:val="38"/>
        </w:numPr>
      </w:pPr>
      <w:proofErr w:type="spellStart"/>
      <w:r>
        <w:t>Pay</w:t>
      </w:r>
      <w:proofErr w:type="spellEnd"/>
      <w:r>
        <w:t xml:space="preserve"> per </w:t>
      </w:r>
      <w:proofErr w:type="spellStart"/>
      <w:r>
        <w:t>view</w:t>
      </w:r>
      <w:proofErr w:type="spellEnd"/>
      <w:r>
        <w:t xml:space="preserve"> </w:t>
      </w:r>
      <w:proofErr w:type="spellStart"/>
      <w:r>
        <w:t>content</w:t>
      </w:r>
      <w:proofErr w:type="spellEnd"/>
      <w:r>
        <w:t xml:space="preserve"> (PPV): Seerne får her tilbud om å bestille ulike programmer, men til forskjell fra </w:t>
      </w:r>
      <w:proofErr w:type="spellStart"/>
      <w:r>
        <w:t>catch</w:t>
      </w:r>
      <w:proofErr w:type="spellEnd"/>
      <w:r>
        <w:t xml:space="preserve"> up services vises programmene til et fastsatt tidspunkt. Det vil si at alle som har bestilt ser programmet samtidig. Typiske programmer er direkte sendte sportsarrangementer eller andre underholdningsprogrammer.</w:t>
      </w:r>
    </w:p>
    <w:p w:rsidR="00515E0F" w:rsidRDefault="00515E0F" w:rsidP="004A4FCE"/>
    <w:p w:rsidR="00DF608D" w:rsidRDefault="00515E0F" w:rsidP="004A4FCE">
      <w:r>
        <w:t>Ingen land har i dag lovgivning som stiller krav om at leverandører av WOD må tilby synstolking.</w:t>
      </w:r>
      <w:r w:rsidR="00802479">
        <w:t xml:space="preserve"> I land </w:t>
      </w:r>
      <w:r w:rsidR="00F469DD">
        <w:t xml:space="preserve">med </w:t>
      </w:r>
      <w:r w:rsidR="00802479">
        <w:t xml:space="preserve">krav om synstolking på TV omfattes ikke WOD av denne lovgivningen, fordi </w:t>
      </w:r>
      <w:r w:rsidR="00852D13">
        <w:t xml:space="preserve">den </w:t>
      </w:r>
      <w:r w:rsidR="00802479">
        <w:t>er rettet inn mot tradisjonelt TV.</w:t>
      </w:r>
      <w:r w:rsidR="006E0912">
        <w:t xml:space="preserve"> Videre har ingen land lovgivning som stiller krav om at videoer på nettet</w:t>
      </w:r>
      <w:r w:rsidR="006A3D4D">
        <w:t xml:space="preserve"> </w:t>
      </w:r>
      <w:r w:rsidR="006E0912">
        <w:t>må synstolkes. I Norge gjør forskriften til Diskriminerings- og Tilgjengelighetsloven unntak for synstolking av videoer på nettet[1</w:t>
      </w:r>
      <w:r w:rsidR="00C506F4">
        <w:t>1</w:t>
      </w:r>
      <w:r w:rsidR="006E0912">
        <w:t>]</w:t>
      </w:r>
      <w:r w:rsidR="00852D13">
        <w:t>.</w:t>
      </w:r>
    </w:p>
    <w:p w:rsidR="00852D13" w:rsidRDefault="00852D13" w:rsidP="004A4FCE"/>
    <w:p w:rsidR="00A30FA3" w:rsidRPr="007E73EF" w:rsidRDefault="00F449F5" w:rsidP="00A30FA3">
      <w:pPr>
        <w:rPr>
          <w:lang w:val="en-US"/>
        </w:rPr>
      </w:pPr>
      <w:r>
        <w:t>V</w:t>
      </w:r>
      <w:r w:rsidR="00A30FA3">
        <w:t xml:space="preserve">OD er imidlertid omfattet av </w:t>
      </w:r>
      <w:proofErr w:type="spellStart"/>
      <w:r w:rsidR="00A30FA3">
        <w:t>the</w:t>
      </w:r>
      <w:proofErr w:type="spellEnd"/>
      <w:r w:rsidR="00A30FA3">
        <w:t xml:space="preserve"> European Union </w:t>
      </w:r>
      <w:proofErr w:type="spellStart"/>
      <w:r w:rsidR="00A30FA3">
        <w:t>Audio</w:t>
      </w:r>
      <w:proofErr w:type="spellEnd"/>
      <w:r w:rsidR="00A30FA3">
        <w:t xml:space="preserve"> Media Services Directive (AVMSD)</w:t>
      </w:r>
      <w:r w:rsidR="009255E0">
        <w:t>[3]</w:t>
      </w:r>
      <w:r w:rsidR="00A30FA3">
        <w:t>, som ble virkekraftig den 19 De</w:t>
      </w:r>
      <w:r w:rsidR="00A50562">
        <w:t>s</w:t>
      </w:r>
      <w:r w:rsidR="00A30FA3">
        <w:t xml:space="preserve">ember 2009. </w:t>
      </w:r>
      <w:r w:rsidR="00A30FA3" w:rsidRPr="007E73EF">
        <w:rPr>
          <w:lang w:val="en-US"/>
        </w:rPr>
        <w:t xml:space="preserve">I </w:t>
      </w:r>
      <w:proofErr w:type="spellStart"/>
      <w:r w:rsidR="00A30FA3" w:rsidRPr="007E73EF">
        <w:rPr>
          <w:lang w:val="en-US"/>
        </w:rPr>
        <w:t>direktivet</w:t>
      </w:r>
      <w:proofErr w:type="spellEnd"/>
      <w:r w:rsidR="00A30FA3" w:rsidRPr="007E73EF">
        <w:rPr>
          <w:lang w:val="en-US"/>
        </w:rPr>
        <w:t xml:space="preserve"> </w:t>
      </w:r>
      <w:proofErr w:type="spellStart"/>
      <w:r w:rsidR="00A30FA3" w:rsidRPr="007E73EF">
        <w:rPr>
          <w:lang w:val="en-US"/>
        </w:rPr>
        <w:t>heter</w:t>
      </w:r>
      <w:proofErr w:type="spellEnd"/>
      <w:r w:rsidR="00A30FA3" w:rsidRPr="007E73EF">
        <w:rPr>
          <w:lang w:val="en-US"/>
        </w:rPr>
        <w:t xml:space="preserve"> </w:t>
      </w:r>
      <w:proofErr w:type="spellStart"/>
      <w:r w:rsidR="00A30FA3" w:rsidRPr="007E73EF">
        <w:rPr>
          <w:lang w:val="en-US"/>
        </w:rPr>
        <w:t>det</w:t>
      </w:r>
      <w:proofErr w:type="spellEnd"/>
      <w:r w:rsidR="00A30FA3" w:rsidRPr="007E73EF">
        <w:rPr>
          <w:lang w:val="en-US"/>
        </w:rPr>
        <w:t xml:space="preserve"> </w:t>
      </w:r>
      <w:proofErr w:type="spellStart"/>
      <w:r w:rsidR="00A30FA3" w:rsidRPr="007E73EF">
        <w:rPr>
          <w:lang w:val="en-US"/>
        </w:rPr>
        <w:t>blant</w:t>
      </w:r>
      <w:proofErr w:type="spellEnd"/>
      <w:r w:rsidR="00A30FA3" w:rsidRPr="007E73EF">
        <w:rPr>
          <w:lang w:val="en-US"/>
        </w:rPr>
        <w:t xml:space="preserve"> </w:t>
      </w:r>
      <w:proofErr w:type="spellStart"/>
      <w:r w:rsidR="00A30FA3" w:rsidRPr="007E73EF">
        <w:rPr>
          <w:lang w:val="en-US"/>
        </w:rPr>
        <w:t>annet</w:t>
      </w:r>
      <w:proofErr w:type="spellEnd"/>
      <w:r w:rsidR="00A30FA3" w:rsidRPr="007E73EF">
        <w:rPr>
          <w:lang w:val="en-US"/>
        </w:rPr>
        <w:t>:</w:t>
      </w:r>
    </w:p>
    <w:p w:rsidR="00A30FA3" w:rsidRDefault="00A30FA3" w:rsidP="00A30FA3">
      <w:r w:rsidRPr="007E73EF">
        <w:rPr>
          <w:lang w:val="en-US"/>
        </w:rPr>
        <w:t>«The right of persons with a disability and of the elderly to participate and</w:t>
      </w:r>
      <w:r w:rsidR="00A50562" w:rsidRPr="007E73EF">
        <w:rPr>
          <w:lang w:val="en-US"/>
        </w:rPr>
        <w:t xml:space="preserve"> b</w:t>
      </w:r>
      <w:r w:rsidRPr="007E73EF">
        <w:rPr>
          <w:lang w:val="en-US"/>
        </w:rPr>
        <w:t>e integrated in the social and cultural life of the Union is inextricably</w:t>
      </w:r>
      <w:r w:rsidR="00A50562" w:rsidRPr="007E73EF">
        <w:rPr>
          <w:lang w:val="en-US"/>
        </w:rPr>
        <w:t xml:space="preserve"> </w:t>
      </w:r>
      <w:r w:rsidRPr="007E73EF">
        <w:rPr>
          <w:lang w:val="en-US"/>
        </w:rPr>
        <w:t xml:space="preserve">linked to the provision of accessible audiovisual media </w:t>
      </w:r>
      <w:r w:rsidRPr="007E73EF">
        <w:rPr>
          <w:lang w:val="en-US"/>
        </w:rPr>
        <w:lastRenderedPageBreak/>
        <w:t>services. The</w:t>
      </w:r>
      <w:r w:rsidR="00A50562" w:rsidRPr="007E73EF">
        <w:rPr>
          <w:lang w:val="en-US"/>
        </w:rPr>
        <w:t xml:space="preserve"> </w:t>
      </w:r>
      <w:r w:rsidRPr="007E73EF">
        <w:rPr>
          <w:lang w:val="en-US"/>
        </w:rPr>
        <w:t>means to achieve accessibility should include, but need not be limited</w:t>
      </w:r>
      <w:r w:rsidR="00A50562" w:rsidRPr="007E73EF">
        <w:rPr>
          <w:lang w:val="en-US"/>
        </w:rPr>
        <w:t xml:space="preserve"> </w:t>
      </w:r>
      <w:r w:rsidRPr="007E73EF">
        <w:rPr>
          <w:lang w:val="en-US"/>
        </w:rPr>
        <w:t>to, sign language, subtitling, audio-description and easily</w:t>
      </w:r>
      <w:r w:rsidR="00A50562" w:rsidRPr="007E73EF">
        <w:rPr>
          <w:lang w:val="en-US"/>
        </w:rPr>
        <w:t xml:space="preserve"> </w:t>
      </w:r>
      <w:r w:rsidRPr="007E73EF">
        <w:rPr>
          <w:lang w:val="en-US"/>
        </w:rPr>
        <w:t>understandable menu navigation.»</w:t>
      </w:r>
      <w:r w:rsidR="0046719B" w:rsidRPr="007E73EF">
        <w:rPr>
          <w:lang w:val="en-US"/>
        </w:rPr>
        <w:t xml:space="preserve"> </w:t>
      </w:r>
      <w:r w:rsidR="0046719B">
        <w:t>[3]</w:t>
      </w:r>
    </w:p>
    <w:p w:rsidR="00261488" w:rsidRDefault="00261488" w:rsidP="00935126">
      <w:pPr>
        <w:autoSpaceDE w:val="0"/>
        <w:autoSpaceDN w:val="0"/>
        <w:adjustRightInd w:val="0"/>
        <w:spacing w:after="0" w:line="240" w:lineRule="auto"/>
      </w:pPr>
    </w:p>
    <w:p w:rsidR="0046719B" w:rsidRPr="00F469DD" w:rsidRDefault="00A50562" w:rsidP="00935126">
      <w:pPr>
        <w:autoSpaceDE w:val="0"/>
        <w:autoSpaceDN w:val="0"/>
        <w:adjustRightInd w:val="0"/>
        <w:spacing w:after="0" w:line="240" w:lineRule="auto"/>
      </w:pPr>
      <w:r>
        <w:t xml:space="preserve">The </w:t>
      </w:r>
      <w:proofErr w:type="spellStart"/>
      <w:r>
        <w:t>Audio</w:t>
      </w:r>
      <w:proofErr w:type="spellEnd"/>
      <w:r w:rsidR="009255E0">
        <w:t xml:space="preserve"> Media Services Directive</w:t>
      </w:r>
      <w:r w:rsidR="00777C3F">
        <w:t xml:space="preserve"> </w:t>
      </w:r>
      <w:r w:rsidR="00301FDC">
        <w:t xml:space="preserve">gir medlemsstatene en plikt til å oppmuntre TV selskaper og andre mediebedrifter (også leverandører av VOD og </w:t>
      </w:r>
      <w:r w:rsidR="00B22DF2">
        <w:t xml:space="preserve">nett </w:t>
      </w:r>
      <w:r w:rsidR="00301FDC">
        <w:t xml:space="preserve">TV) til å levere tjenester som er tilgjengelige for funksjonshemmede (inkludert synstolking). </w:t>
      </w:r>
      <w:r w:rsidR="00935126">
        <w:t>N</w:t>
      </w:r>
      <w:r w:rsidR="00F23A68">
        <w:t xml:space="preserve">oe som for eksempel førte til at England </w:t>
      </w:r>
      <w:r w:rsidR="00F23A68" w:rsidRPr="00F469DD">
        <w:t xml:space="preserve">i 2010 </w:t>
      </w:r>
      <w:r w:rsidRPr="00F469DD">
        <w:t xml:space="preserve">etablerte </w:t>
      </w:r>
      <w:proofErr w:type="spellStart"/>
      <w:r w:rsidRPr="00F469DD">
        <w:t>the</w:t>
      </w:r>
      <w:proofErr w:type="spellEnd"/>
      <w:r w:rsidR="00853521" w:rsidRPr="00F469DD">
        <w:t xml:space="preserve"> </w:t>
      </w:r>
      <w:proofErr w:type="spellStart"/>
      <w:r w:rsidR="00853521" w:rsidRPr="00F469DD">
        <w:t>Authority</w:t>
      </w:r>
      <w:proofErr w:type="spellEnd"/>
      <w:r w:rsidR="00853521" w:rsidRPr="00F469DD">
        <w:t xml:space="preserve"> for Television On Demand (ATVOD)</w:t>
      </w:r>
      <w:r w:rsidR="002C1EA9" w:rsidRPr="00F469DD">
        <w:t xml:space="preserve">[3]. </w:t>
      </w:r>
      <w:r w:rsidR="002C1EA9">
        <w:t xml:space="preserve">ATVOD </w:t>
      </w:r>
      <w:r w:rsidR="00E25091">
        <w:t xml:space="preserve">har lagt seg på en forsiktig linje i forhold til </w:t>
      </w:r>
      <w:r>
        <w:t>regulering</w:t>
      </w:r>
      <w:r w:rsidR="00E25091">
        <w:t xml:space="preserve"> av VOD tjenester. </w:t>
      </w:r>
      <w:proofErr w:type="spellStart"/>
      <w:r w:rsidR="00E25091" w:rsidRPr="007E73EF">
        <w:rPr>
          <w:lang w:val="en-US"/>
        </w:rPr>
        <w:t>Slik</w:t>
      </w:r>
      <w:proofErr w:type="spellEnd"/>
      <w:r w:rsidR="00E25091" w:rsidRPr="007E73EF">
        <w:rPr>
          <w:lang w:val="en-US"/>
        </w:rPr>
        <w:t xml:space="preserve"> </w:t>
      </w:r>
      <w:proofErr w:type="spellStart"/>
      <w:r w:rsidR="00E25091" w:rsidRPr="007E73EF">
        <w:rPr>
          <w:lang w:val="en-US"/>
        </w:rPr>
        <w:t>beskriver</w:t>
      </w:r>
      <w:proofErr w:type="spellEnd"/>
      <w:r w:rsidR="00E25091" w:rsidRPr="007E73EF">
        <w:rPr>
          <w:lang w:val="en-US"/>
        </w:rPr>
        <w:t xml:space="preserve"> de </w:t>
      </w:r>
      <w:proofErr w:type="spellStart"/>
      <w:r w:rsidR="00E25091" w:rsidRPr="007E73EF">
        <w:rPr>
          <w:lang w:val="en-US"/>
        </w:rPr>
        <w:t>selv</w:t>
      </w:r>
      <w:proofErr w:type="spellEnd"/>
      <w:r w:rsidR="00E25091" w:rsidRPr="007E73EF">
        <w:rPr>
          <w:lang w:val="en-US"/>
        </w:rPr>
        <w:t xml:space="preserve"> sin </w:t>
      </w:r>
      <w:proofErr w:type="spellStart"/>
      <w:r w:rsidRPr="007E73EF">
        <w:rPr>
          <w:lang w:val="en-US"/>
        </w:rPr>
        <w:t>oppgave</w:t>
      </w:r>
      <w:proofErr w:type="spellEnd"/>
      <w:r w:rsidR="0046719B" w:rsidRPr="007E73EF">
        <w:rPr>
          <w:lang w:val="en-US"/>
        </w:rPr>
        <w:t xml:space="preserve">: </w:t>
      </w:r>
    </w:p>
    <w:p w:rsidR="0046719B" w:rsidRPr="007E73EF" w:rsidRDefault="0046719B" w:rsidP="002C1EA9">
      <w:pPr>
        <w:rPr>
          <w:lang w:val="en-US"/>
        </w:rPr>
      </w:pPr>
      <w:proofErr w:type="gramStart"/>
      <w:r w:rsidRPr="007E73EF">
        <w:rPr>
          <w:lang w:val="en-US"/>
        </w:rPr>
        <w:t>«</w:t>
      </w:r>
      <w:r w:rsidR="002C1EA9" w:rsidRPr="007E73EF">
        <w:rPr>
          <w:lang w:val="en-US"/>
        </w:rPr>
        <w:t>ATVOD considers that the most appropriate way in which it can fulfil its duty</w:t>
      </w:r>
      <w:r w:rsidR="00997256" w:rsidRPr="007E73EF">
        <w:rPr>
          <w:lang w:val="en-US"/>
        </w:rPr>
        <w:t xml:space="preserve"> </w:t>
      </w:r>
      <w:r w:rsidR="002C1EA9" w:rsidRPr="007E73EF">
        <w:rPr>
          <w:lang w:val="en-US"/>
        </w:rPr>
        <w:t>is to act as a repository</w:t>
      </w:r>
      <w:r w:rsidR="00997256" w:rsidRPr="007E73EF">
        <w:rPr>
          <w:lang w:val="en-US"/>
        </w:rPr>
        <w:t xml:space="preserve"> </w:t>
      </w:r>
      <w:r w:rsidR="002C1EA9" w:rsidRPr="007E73EF">
        <w:rPr>
          <w:lang w:val="en-US"/>
        </w:rPr>
        <w:t>of information about access services, for users,</w:t>
      </w:r>
      <w:r w:rsidR="00997256" w:rsidRPr="007E73EF">
        <w:rPr>
          <w:lang w:val="en-US"/>
        </w:rPr>
        <w:t xml:space="preserve"> </w:t>
      </w:r>
      <w:r w:rsidR="002C1EA9" w:rsidRPr="007E73EF">
        <w:rPr>
          <w:lang w:val="en-US"/>
        </w:rPr>
        <w:t>service providers and platform providers, in order to</w:t>
      </w:r>
      <w:r w:rsidR="00997256" w:rsidRPr="007E73EF">
        <w:rPr>
          <w:lang w:val="en-US"/>
        </w:rPr>
        <w:t xml:space="preserve"> </w:t>
      </w:r>
      <w:r w:rsidR="002C1EA9" w:rsidRPr="007E73EF">
        <w:rPr>
          <w:lang w:val="en-US"/>
        </w:rPr>
        <w:t>encourage providers of</w:t>
      </w:r>
      <w:r w:rsidRPr="007E73EF">
        <w:rPr>
          <w:lang w:val="en-US"/>
        </w:rPr>
        <w:t xml:space="preserve"> </w:t>
      </w:r>
      <w:r w:rsidR="002C1EA9" w:rsidRPr="007E73EF">
        <w:rPr>
          <w:lang w:val="en-US"/>
        </w:rPr>
        <w:t>and the platforms on which they are made available to make services more</w:t>
      </w:r>
      <w:r w:rsidR="00997256" w:rsidRPr="007E73EF">
        <w:rPr>
          <w:lang w:val="en-US"/>
        </w:rPr>
        <w:t xml:space="preserve"> </w:t>
      </w:r>
      <w:r w:rsidR="002C1EA9" w:rsidRPr="007E73EF">
        <w:rPr>
          <w:lang w:val="en-US"/>
        </w:rPr>
        <w:t>accessible to people with disabilities affecting their sight or hearing or both.</w:t>
      </w:r>
      <w:proofErr w:type="gramEnd"/>
      <w:r w:rsidRPr="007E73EF">
        <w:rPr>
          <w:lang w:val="en-US"/>
        </w:rPr>
        <w:t xml:space="preserve"> </w:t>
      </w:r>
      <w:r w:rsidR="002C1EA9" w:rsidRPr="007E73EF">
        <w:rPr>
          <w:lang w:val="en-US"/>
        </w:rPr>
        <w:t xml:space="preserve">ATVOD will </w:t>
      </w:r>
      <w:proofErr w:type="spellStart"/>
      <w:r w:rsidR="002C1EA9" w:rsidRPr="007E73EF">
        <w:rPr>
          <w:lang w:val="en-US"/>
        </w:rPr>
        <w:t>publicise</w:t>
      </w:r>
      <w:proofErr w:type="spellEnd"/>
      <w:r w:rsidR="00997256" w:rsidRPr="007E73EF">
        <w:rPr>
          <w:lang w:val="en-US"/>
        </w:rPr>
        <w:t xml:space="preserve"> </w:t>
      </w:r>
      <w:r w:rsidR="002C1EA9" w:rsidRPr="007E73EF">
        <w:rPr>
          <w:lang w:val="en-US"/>
        </w:rPr>
        <w:t>those service providers (and, where</w:t>
      </w:r>
      <w:r w:rsidR="00997256" w:rsidRPr="007E73EF">
        <w:rPr>
          <w:lang w:val="en-US"/>
        </w:rPr>
        <w:t xml:space="preserve"> </w:t>
      </w:r>
      <w:r w:rsidR="002C1EA9" w:rsidRPr="007E73EF">
        <w:rPr>
          <w:lang w:val="en-US"/>
        </w:rPr>
        <w:t>applicable, those platforms) who do provide access provision to</w:t>
      </w:r>
      <w:r w:rsidR="00997256" w:rsidRPr="007E73EF">
        <w:rPr>
          <w:lang w:val="en-US"/>
        </w:rPr>
        <w:t xml:space="preserve"> </w:t>
      </w:r>
      <w:r w:rsidR="002C1EA9" w:rsidRPr="007E73EF">
        <w:rPr>
          <w:lang w:val="en-US"/>
        </w:rPr>
        <w:t>on-demand</w:t>
      </w:r>
      <w:r w:rsidR="00997256" w:rsidRPr="007E73EF">
        <w:rPr>
          <w:lang w:val="en-US"/>
        </w:rPr>
        <w:t xml:space="preserve"> </w:t>
      </w:r>
      <w:r w:rsidR="002C1EA9" w:rsidRPr="007E73EF">
        <w:rPr>
          <w:lang w:val="en-US"/>
        </w:rPr>
        <w:t>services so that users would know where to find such content</w:t>
      </w:r>
      <w:r w:rsidRPr="007E73EF">
        <w:rPr>
          <w:lang w:val="en-US"/>
        </w:rPr>
        <w:t>» [3]</w:t>
      </w:r>
    </w:p>
    <w:p w:rsidR="002C1EA9" w:rsidRPr="007E73EF" w:rsidRDefault="002C1EA9" w:rsidP="00853521">
      <w:pPr>
        <w:rPr>
          <w:lang w:val="en-US"/>
        </w:rPr>
      </w:pPr>
    </w:p>
    <w:p w:rsidR="005F5B11" w:rsidRDefault="00F67B50" w:rsidP="005F5B11">
      <w:r>
        <w:t xml:space="preserve">I 2013 ratifiserte Norge </w:t>
      </w:r>
      <w:r w:rsidR="00044403">
        <w:t>FN-konvensjon om rettighetene til mennesker med nedsatt funksjonsevne</w:t>
      </w:r>
      <w:r>
        <w:t>[1</w:t>
      </w:r>
      <w:r w:rsidR="00C506F4">
        <w:t>8</w:t>
      </w:r>
      <w:r>
        <w:t xml:space="preserve">]. Ratifiseringen </w:t>
      </w:r>
      <w:r w:rsidR="00327F28">
        <w:t xml:space="preserve">betyr </w:t>
      </w:r>
      <w:r>
        <w:t xml:space="preserve">at </w:t>
      </w:r>
      <w:r w:rsidR="00A50562">
        <w:t>Norge påtar</w:t>
      </w:r>
      <w:r w:rsidRPr="00F67B50">
        <w:t xml:space="preserve"> </w:t>
      </w:r>
      <w:r w:rsidR="00A50562" w:rsidRPr="00F67B50">
        <w:t>seg”</w:t>
      </w:r>
      <w:r w:rsidRPr="00F67B50">
        <w:t xml:space="preserve"> å treffe alle lovgivningsmessige, administrative og andre tiltak som er nødvendige for å virkeliggjøre de rettigheter som er nedfelt i konvensjon.</w:t>
      </w:r>
      <w:r>
        <w:t xml:space="preserve"> Artikkel 9 spesifiserer en </w:t>
      </w:r>
      <w:r w:rsidR="001C537B">
        <w:t xml:space="preserve">generell </w:t>
      </w:r>
      <w:r w:rsidR="001C537B" w:rsidRPr="00F67B50">
        <w:t>plikt</w:t>
      </w:r>
      <w:r>
        <w:t xml:space="preserve"> til å sørge for tilgjengelige løsninger, og i artikkel 30 </w:t>
      </w:r>
      <w:r w:rsidR="005F5B11">
        <w:t xml:space="preserve">spesifiseres denne plikten spesielt i forhold til TV tjenester. Det er foreløpig uklart hvilken betydning ratifiseringen vil få for tilgjengeligheten til TV tjenester generelt og synstolking spesielt. Det er opprettet en egen komite for konvensjonen i FN, og det er denne komiteen som bestemmer om norsk lovgivning og forvaltningspraksis er i tråd med </w:t>
      </w:r>
      <w:r w:rsidR="00520C22">
        <w:t xml:space="preserve">konvensjonen. </w:t>
      </w:r>
      <w:r w:rsidR="001C537B">
        <w:t>Komiteen består</w:t>
      </w:r>
      <w:r w:rsidR="005F5B11">
        <w:t xml:space="preserve"> </w:t>
      </w:r>
      <w:r w:rsidR="00520C22">
        <w:t xml:space="preserve">kun </w:t>
      </w:r>
      <w:r w:rsidR="005F5B11">
        <w:t>av representanter med nedsatt funksjonsevne. Komiteen skal basere seg på tre ulike rapporter: En fra</w:t>
      </w:r>
      <w:r w:rsidR="00520C22">
        <w:t xml:space="preserve"> </w:t>
      </w:r>
      <w:r w:rsidR="00DC3D12">
        <w:t>Likestillings- og diskrimineringsombudet (</w:t>
      </w:r>
      <w:r w:rsidR="005F5B11">
        <w:t>LDO</w:t>
      </w:r>
      <w:r w:rsidR="00DC3D12">
        <w:t>)</w:t>
      </w:r>
      <w:r w:rsidR="005F5B11">
        <w:t>, en fra regjeringen og en «skyggerapport» fra det sivile samfunn, altså funksjonshemmedes</w:t>
      </w:r>
      <w:r w:rsidR="00520C22">
        <w:t xml:space="preserve"> </w:t>
      </w:r>
      <w:r w:rsidR="005F5B11">
        <w:t>organisasjoner. De første rapportene skal sendes i 2015. De første årene skal det rapporteres hvert</w:t>
      </w:r>
      <w:r w:rsidR="00520C22">
        <w:t xml:space="preserve"> </w:t>
      </w:r>
      <w:r w:rsidR="005F5B11">
        <w:t>andre år, deretter hvert fjerde</w:t>
      </w:r>
      <w:r w:rsidR="00F14C91">
        <w:t xml:space="preserve"> år</w:t>
      </w:r>
      <w:r w:rsidR="005F5B11">
        <w:t>.</w:t>
      </w:r>
    </w:p>
    <w:p w:rsidR="005F5B11" w:rsidRDefault="005F5B11" w:rsidP="005F5B11"/>
    <w:p w:rsidR="00A30FA3" w:rsidRDefault="00F449F5" w:rsidP="00A30FA3">
      <w:r>
        <w:t xml:space="preserve">I England vurderes muligheten for å inkludere VOD i en ny </w:t>
      </w:r>
      <w:r w:rsidR="00A30FA3">
        <w:t xml:space="preserve">Communications </w:t>
      </w:r>
      <w:proofErr w:type="spellStart"/>
      <w:r w:rsidR="00A30FA3">
        <w:t>Act</w:t>
      </w:r>
      <w:proofErr w:type="spellEnd"/>
      <w:r>
        <w:t>[3].</w:t>
      </w:r>
      <w:r w:rsidR="00A30FA3">
        <w:t xml:space="preserve"> </w:t>
      </w:r>
      <w:r>
        <w:t xml:space="preserve">Den seneste kom i 2003. </w:t>
      </w:r>
      <w:r w:rsidR="00DC3D12">
        <w:t>Det er imidlertid en del forhold som vanskeliggjør en effektiv lovgivning på feltet:</w:t>
      </w:r>
    </w:p>
    <w:p w:rsidR="00F84F34" w:rsidRDefault="003A5514" w:rsidP="009D1093">
      <w:pPr>
        <w:pStyle w:val="Listeavsnitt"/>
        <w:numPr>
          <w:ilvl w:val="0"/>
          <w:numId w:val="37"/>
        </w:numPr>
      </w:pPr>
      <w:r>
        <w:t>VOD leverandører kan være lokalisert utenfor</w:t>
      </w:r>
      <w:r w:rsidR="00B102BC">
        <w:t xml:space="preserve"> </w:t>
      </w:r>
      <w:r w:rsidR="001C537B">
        <w:t>landets grenser</w:t>
      </w:r>
      <w:r>
        <w:t xml:space="preserve">. </w:t>
      </w:r>
      <w:r w:rsidR="00F84F34">
        <w:t xml:space="preserve">Selv om </w:t>
      </w:r>
      <w:r w:rsidR="00B102BC">
        <w:t xml:space="preserve">et land </w:t>
      </w:r>
      <w:r w:rsidR="00F84F34">
        <w:t>skulle få en lovgivning på plass, kan derfor tjenester falle utenfor. Trolig vil det her derfor være nødvendig med et internasjonalt samarbeid om felles standarder og lovgivning.</w:t>
      </w:r>
    </w:p>
    <w:p w:rsidR="00B102BC" w:rsidRDefault="00362B88" w:rsidP="009D1093">
      <w:pPr>
        <w:pStyle w:val="Listeavsnitt"/>
        <w:numPr>
          <w:ilvl w:val="0"/>
          <w:numId w:val="37"/>
        </w:numPr>
      </w:pPr>
      <w:r>
        <w:t xml:space="preserve">Håndhevingen av lovverket kan bli mer krevende, fordi </w:t>
      </w:r>
      <w:r w:rsidR="00B02E16">
        <w:t xml:space="preserve">mangfoldet er større enn i det tradisjonelle TV markedet. Lovverket må derfor </w:t>
      </w:r>
      <w:r w:rsidR="00B102BC">
        <w:t xml:space="preserve">ta høyde for </w:t>
      </w:r>
      <w:r w:rsidR="00B02E16">
        <w:t xml:space="preserve">at VOD er mer </w:t>
      </w:r>
      <w:r w:rsidR="001C537B">
        <w:t>uoversiktlig</w:t>
      </w:r>
      <w:r w:rsidR="00B02E16">
        <w:t xml:space="preserve"> å regulere og håndheve.</w:t>
      </w:r>
      <w:r w:rsidR="00951B68">
        <w:t xml:space="preserve"> </w:t>
      </w:r>
      <w:r w:rsidR="008A301C">
        <w:t xml:space="preserve">Spesielt vil det være vanskelig å trekke opp grenseoppgangen mellom hva som kan anses som en TV tjeneste og hva som kan betraktes som en nettbasert tjeneste. Mye tyder derfor på at det vil være </w:t>
      </w:r>
      <w:r w:rsidR="00061A66">
        <w:t>vanskelig å regulere TV markedet uten at en eller annen form for krav om synstolking på nett også innføres.</w:t>
      </w:r>
    </w:p>
    <w:p w:rsidR="008A301C" w:rsidRDefault="008A301C" w:rsidP="00A30FA3"/>
    <w:p w:rsidR="0062566D" w:rsidRDefault="00246913" w:rsidP="00AE244F">
      <w:r>
        <w:lastRenderedPageBreak/>
        <w:t xml:space="preserve">En del innhold som i dag distribueres via VOD er </w:t>
      </w:r>
      <w:r w:rsidR="001C537B">
        <w:t>allerede</w:t>
      </w:r>
      <w:r>
        <w:t xml:space="preserve"> synstolket. Spesielt gjelder dette </w:t>
      </w:r>
      <w:r w:rsidR="001C537B">
        <w:t>engelskspråklig</w:t>
      </w:r>
      <w:r>
        <w:t xml:space="preserve"> </w:t>
      </w:r>
      <w:r w:rsidR="001C537B">
        <w:t>innhold</w:t>
      </w:r>
      <w:r>
        <w:t xml:space="preserve">. Et sted å starte er derfor å få VOD leverandører til å legge til rette for å tilby det som </w:t>
      </w:r>
      <w:r w:rsidR="001C537B">
        <w:t>allerede</w:t>
      </w:r>
      <w:r>
        <w:t xml:space="preserve"> er synstolket. Særlig </w:t>
      </w:r>
      <w:r w:rsidR="00A833CD">
        <w:t xml:space="preserve">gjelder dette TV selskapenes </w:t>
      </w:r>
      <w:r w:rsidR="00AE244F">
        <w:t>catch-up services</w:t>
      </w:r>
      <w:r w:rsidR="00A833CD">
        <w:t xml:space="preserve">, der innhold som </w:t>
      </w:r>
      <w:r w:rsidR="001C537B">
        <w:t>allerede</w:t>
      </w:r>
      <w:r w:rsidR="00A833CD">
        <w:t xml:space="preserve"> er</w:t>
      </w:r>
      <w:r w:rsidR="001C537B">
        <w:t xml:space="preserve"> </w:t>
      </w:r>
      <w:r w:rsidR="00A833CD">
        <w:t xml:space="preserve">vist på TV distribueres. Vi mener her at TV selskapene uavhengig av lovgivning eller ikke, </w:t>
      </w:r>
      <w:r w:rsidR="00F54A37">
        <w:t xml:space="preserve">burde ha et insitament </w:t>
      </w:r>
      <w:r w:rsidR="00694BC0">
        <w:t xml:space="preserve">til </w:t>
      </w:r>
      <w:r w:rsidR="00F54A37">
        <w:t xml:space="preserve">å tilby den synstolkingen de </w:t>
      </w:r>
      <w:r w:rsidR="001C537B">
        <w:t>allerede</w:t>
      </w:r>
      <w:r w:rsidR="00F54A37">
        <w:t xml:space="preserve"> har produsert eller kjøpt inn. Et godt eksempel på hvordan dette kan gjøres er </w:t>
      </w:r>
      <w:r w:rsidR="00AE244F">
        <w:t xml:space="preserve">BBC </w:t>
      </w:r>
      <w:proofErr w:type="spellStart"/>
      <w:r w:rsidR="00AE244F">
        <w:t>iPlayer</w:t>
      </w:r>
      <w:proofErr w:type="spellEnd"/>
      <w:r w:rsidR="00F54A37">
        <w:t>[1</w:t>
      </w:r>
      <w:r w:rsidR="00C506F4">
        <w:t>9</w:t>
      </w:r>
      <w:r w:rsidR="00F54A37">
        <w:t>].</w:t>
      </w:r>
      <w:r w:rsidR="0062566D">
        <w:t xml:space="preserve"> Via </w:t>
      </w:r>
      <w:proofErr w:type="spellStart"/>
      <w:r w:rsidR="001C537B">
        <w:t>iPlayer</w:t>
      </w:r>
      <w:proofErr w:type="spellEnd"/>
      <w:r w:rsidR="001C537B">
        <w:t xml:space="preserve"> tilbyr</w:t>
      </w:r>
      <w:r w:rsidR="0062566D">
        <w:t xml:space="preserve"> BBC nær sagt alt som har vært synstolket på TV.</w:t>
      </w:r>
    </w:p>
    <w:p w:rsidR="00763A84" w:rsidRDefault="00763A84" w:rsidP="00AE244F"/>
    <w:p w:rsidR="0062566D" w:rsidRDefault="00763A84" w:rsidP="00AE244F">
      <w:r>
        <w:rPr>
          <w:noProof/>
          <w:lang w:eastAsia="nb-NO"/>
        </w:rPr>
        <w:drawing>
          <wp:inline distT="0" distB="0" distL="0" distR="0">
            <wp:extent cx="2609850" cy="1739900"/>
            <wp:effectExtent l="0" t="0" r="0" b="0"/>
            <wp:docPr id="8" name="Bilde 8" descr="BBC iPla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bc-iplayer-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9850" cy="1739900"/>
                    </a:xfrm>
                    <a:prstGeom prst="rect">
                      <a:avLst/>
                    </a:prstGeom>
                  </pic:spPr>
                </pic:pic>
              </a:graphicData>
            </a:graphic>
          </wp:inline>
        </w:drawing>
      </w:r>
    </w:p>
    <w:p w:rsidR="00763A84" w:rsidRDefault="00763A84" w:rsidP="00AE244F"/>
    <w:p w:rsidR="00410688" w:rsidRDefault="0062566D" w:rsidP="00AE244F">
      <w:r>
        <w:t xml:space="preserve">Når det gjelder tjenesten </w:t>
      </w:r>
      <w:proofErr w:type="spellStart"/>
      <w:r w:rsidR="00AE244F">
        <w:t>Pay</w:t>
      </w:r>
      <w:proofErr w:type="spellEnd"/>
      <w:r w:rsidR="00AE244F">
        <w:t xml:space="preserve"> per </w:t>
      </w:r>
      <w:proofErr w:type="spellStart"/>
      <w:r w:rsidR="00AE244F">
        <w:t>view</w:t>
      </w:r>
      <w:proofErr w:type="spellEnd"/>
      <w:r w:rsidR="00AE244F">
        <w:t xml:space="preserve"> </w:t>
      </w:r>
      <w:proofErr w:type="spellStart"/>
      <w:r w:rsidR="00AE244F">
        <w:t>content</w:t>
      </w:r>
      <w:proofErr w:type="spellEnd"/>
      <w:r>
        <w:t>, gir det lite mening å operere med et prosentkrav</w:t>
      </w:r>
      <w:r w:rsidR="005A13E5">
        <w:t>. Hva for</w:t>
      </w:r>
      <w:r w:rsidR="001C537B">
        <w:t xml:space="preserve"> e</w:t>
      </w:r>
      <w:r w:rsidR="005A13E5">
        <w:t>ksempel med de programmene som sjelden eller nesten aldri blir bestilt</w:t>
      </w:r>
      <w:r w:rsidR="00410688">
        <w:t xml:space="preserve">? Skal de inngå i prosentberegningen? Skal kun de populære programmene inngå? På dette området vil det være nødvendig å finne fram til nye måter å regulere og fremme synstolking på; helst i nær dialog og nært samarbeid med leverandørene. Også her blir det viktig å legge til rette for at innhold som </w:t>
      </w:r>
      <w:r w:rsidR="001C537B">
        <w:t>allerede</w:t>
      </w:r>
      <w:r w:rsidR="00410688">
        <w:t xml:space="preserve"> er synstolket tilbys med synstolking (for eksempel filmer som er synstolket for kino og/eller DVD). </w:t>
      </w:r>
    </w:p>
    <w:p w:rsidR="004A4FCE" w:rsidRDefault="004A4FCE" w:rsidP="004A4FCE"/>
    <w:p w:rsidR="00DA1871" w:rsidRDefault="006A7A7D" w:rsidP="00F92476">
      <w:pPr>
        <w:pStyle w:val="Overskrift3"/>
      </w:pPr>
      <w:bookmarkStart w:id="13" w:name="_Toc405189641"/>
      <w:proofErr w:type="spellStart"/>
      <w:r>
        <w:t>App’er</w:t>
      </w:r>
      <w:bookmarkEnd w:id="13"/>
      <w:proofErr w:type="spellEnd"/>
    </w:p>
    <w:p w:rsidR="006A7A7D" w:rsidRDefault="006A7A7D" w:rsidP="00EB6AB8">
      <w:bookmarkStart w:id="14" w:name="OLE_LINK22"/>
      <w:r>
        <w:t xml:space="preserve">Distribusjonen av synstolking i kinosaler, teatersaler og lignende har tradisjonelt sett blitt gjort ved hjelp av infrarød overføring. </w:t>
      </w:r>
      <w:proofErr w:type="spellStart"/>
      <w:r>
        <w:t>App’er</w:t>
      </w:r>
      <w:proofErr w:type="spellEnd"/>
      <w:r>
        <w:t xml:space="preserve"> </w:t>
      </w:r>
      <w:r w:rsidR="001133DA">
        <w:t xml:space="preserve">på smarttelefoner </w:t>
      </w:r>
      <w:r>
        <w:t xml:space="preserve">er </w:t>
      </w:r>
      <w:r w:rsidR="001133DA">
        <w:t xml:space="preserve">imidlertid </w:t>
      </w:r>
      <w:r>
        <w:t>nå i ferd med å overta</w:t>
      </w:r>
      <w:r w:rsidR="001133DA">
        <w:t>[</w:t>
      </w:r>
      <w:r w:rsidR="00C506F4">
        <w:t>20</w:t>
      </w:r>
      <w:r w:rsidR="001133DA">
        <w:t xml:space="preserve">]. Det vil si enten </w:t>
      </w:r>
      <w:proofErr w:type="spellStart"/>
      <w:r w:rsidR="001133DA">
        <w:t>app’er</w:t>
      </w:r>
      <w:proofErr w:type="spellEnd"/>
      <w:r w:rsidR="001133DA">
        <w:t xml:space="preserve"> som baserer seg på overføring ved hjelp av </w:t>
      </w:r>
      <w:r w:rsidR="00E9369A">
        <w:t xml:space="preserve">et </w:t>
      </w:r>
      <w:r w:rsidR="001133DA">
        <w:t xml:space="preserve">lokalnett eller </w:t>
      </w:r>
      <w:proofErr w:type="spellStart"/>
      <w:r w:rsidR="001133DA">
        <w:t>app’er</w:t>
      </w:r>
      <w:proofErr w:type="spellEnd"/>
      <w:r w:rsidR="001133DA">
        <w:t xml:space="preserve"> som anvender avansert lydteknikk. Dette har banet vei for at tilsvarende løsninger nå utvikles for TV. Særlig er teknologien som baseres på avansert lydteknikk interessant. I Sverige jobbes det med et prosjekt </w:t>
      </w:r>
      <w:r w:rsidR="00505A12">
        <w:t>der målsetningen er å ta fram en slik løsning</w:t>
      </w:r>
      <w:r w:rsidR="004D1D8A">
        <w:t xml:space="preserve"> (prosjektet </w:t>
      </w:r>
      <w:proofErr w:type="spellStart"/>
      <w:r w:rsidR="004D1D8A" w:rsidRPr="004D1D8A">
        <w:t>TvTalk</w:t>
      </w:r>
      <w:proofErr w:type="spellEnd"/>
      <w:r w:rsidR="004D1D8A">
        <w:t>)</w:t>
      </w:r>
      <w:r w:rsidR="00505A12">
        <w:t>.</w:t>
      </w:r>
    </w:p>
    <w:p w:rsidR="00A356FF" w:rsidRDefault="00A356FF" w:rsidP="00EB6AB8"/>
    <w:bookmarkEnd w:id="14"/>
    <w:p w:rsidR="00E9369A" w:rsidRDefault="00A356FF" w:rsidP="00EB6AB8">
      <w:r>
        <w:rPr>
          <w:noProof/>
          <w:lang w:eastAsia="nb-NO"/>
        </w:rPr>
        <w:lastRenderedPageBreak/>
        <w:drawing>
          <wp:inline distT="0" distB="0" distL="0" distR="0">
            <wp:extent cx="2857500" cy="2143125"/>
            <wp:effectExtent l="0" t="0" r="0" b="9525"/>
            <wp:docPr id="9" name="Bilde 9" descr="Iphone med hea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Phone_med_hodetelefoner_article.jpg"/>
                    <pic:cNvPicPr/>
                  </pic:nvPicPr>
                  <pic:blipFill>
                    <a:blip r:embed="rId17">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inline>
        </w:drawing>
      </w:r>
    </w:p>
    <w:p w:rsidR="00A356FF" w:rsidRDefault="00A356FF" w:rsidP="00EB6AB8"/>
    <w:p w:rsidR="00E9369A" w:rsidRDefault="00E9369A" w:rsidP="00EB6AB8">
      <w:r>
        <w:t>I kino løsningen må brukerne laste ned den synstolkede versjonen til smarttelefonen før de går på kino.</w:t>
      </w:r>
      <w:r w:rsidR="006A3D4D">
        <w:t xml:space="preserve"> </w:t>
      </w:r>
      <w:r w:rsidR="00D93B0E">
        <w:t xml:space="preserve">For </w:t>
      </w:r>
      <w:r>
        <w:t xml:space="preserve">TV arbeides det med å finne fram til mer </w:t>
      </w:r>
      <w:r w:rsidR="00D93B0E">
        <w:t xml:space="preserve">fleksible </w:t>
      </w:r>
      <w:r>
        <w:t>løsning</w:t>
      </w:r>
      <w:r w:rsidR="00D93B0E">
        <w:t>er</w:t>
      </w:r>
      <w:r>
        <w:t xml:space="preserve">. </w:t>
      </w:r>
      <w:r w:rsidR="00D93B0E">
        <w:t xml:space="preserve">Mest aktuelt er en eller annen form for </w:t>
      </w:r>
      <w:proofErr w:type="spellStart"/>
      <w:r w:rsidR="00D93B0E">
        <w:t>streaming</w:t>
      </w:r>
      <w:proofErr w:type="spellEnd"/>
      <w:r w:rsidR="00D93B0E">
        <w:t xml:space="preserve"> tjeneste, men dette gjør det utfordrende å synkronisere TV lyden med synstolkingen. Det svenske prosjektet har </w:t>
      </w:r>
      <w:r w:rsidR="00660775">
        <w:t xml:space="preserve">som mål </w:t>
      </w:r>
      <w:r w:rsidR="00D93B0E">
        <w:t>å løse denne utfordringen.</w:t>
      </w:r>
    </w:p>
    <w:p w:rsidR="00D93B0E" w:rsidRDefault="00D93B0E" w:rsidP="00EB6AB8"/>
    <w:p w:rsidR="00165D3F" w:rsidRDefault="00E13D4D" w:rsidP="00EB6AB8">
      <w:r>
        <w:t xml:space="preserve">En fordel med </w:t>
      </w:r>
      <w:proofErr w:type="spellStart"/>
      <w:r w:rsidR="009D5ABD">
        <w:t>app</w:t>
      </w:r>
      <w:proofErr w:type="spellEnd"/>
      <w:r w:rsidR="009D5ABD">
        <w:t>-</w:t>
      </w:r>
      <w:r>
        <w:t xml:space="preserve">løsningen sammenlignet med bruk av egne kanaler (som NRK legger opp til), er at ikke alle i samme rom behøver å høre på det samme. </w:t>
      </w:r>
      <w:r w:rsidR="00317B81">
        <w:t xml:space="preserve">Løsningen krever imidlertid bruk av en smarttelefon. Fortsatt er det forholdsvis mange synshemmede (særlig blant eldre) som ikke bruker smarttelefon. </w:t>
      </w:r>
      <w:r w:rsidR="004E2178">
        <w:t xml:space="preserve">Brukes smarttelefonen til å motta synstolking, hindrer det dessuten bruk av telefonen til andre formål. </w:t>
      </w:r>
      <w:r w:rsidR="00317B81">
        <w:t xml:space="preserve">Løsningen er </w:t>
      </w:r>
      <w:r w:rsidR="004E2178">
        <w:t xml:space="preserve">også </w:t>
      </w:r>
      <w:r w:rsidR="00317B81">
        <w:t xml:space="preserve">mer krevende </w:t>
      </w:r>
      <w:r w:rsidR="00D87853">
        <w:t xml:space="preserve">å bruke </w:t>
      </w:r>
      <w:r w:rsidR="00317B81">
        <w:t xml:space="preserve">enn </w:t>
      </w:r>
      <w:r w:rsidR="00D87853">
        <w:t xml:space="preserve">NRKS tilbud med egne kanaler. Vi </w:t>
      </w:r>
      <w:r w:rsidR="001C537B">
        <w:t>anbefaler derfor</w:t>
      </w:r>
      <w:r w:rsidR="00D87853">
        <w:t xml:space="preserve"> at </w:t>
      </w:r>
      <w:r w:rsidR="00165D3F">
        <w:t xml:space="preserve">de andre TV selskapene i Norge går for samme løsning som NRK. En felles løsning for alle TV selskapene vil gjøre det enklere for brukerne. Vi mener imidlertid det er </w:t>
      </w:r>
      <w:r w:rsidR="001C537B">
        <w:t>all</w:t>
      </w:r>
      <w:r w:rsidR="00165D3F">
        <w:t xml:space="preserve"> grunn til å følge med på arbeidet i Sverige, og gjøre en endelig vurdering av den svenske løsningen når den foreligger. Særlig med tanke på </w:t>
      </w:r>
      <w:r w:rsidR="004E2178">
        <w:t>smarttelefonenes stadig viktigere plass i samfunnet.</w:t>
      </w:r>
    </w:p>
    <w:p w:rsidR="00E9369A" w:rsidRDefault="00E9369A" w:rsidP="00EB6AB8"/>
    <w:p w:rsidR="00B73F19" w:rsidRDefault="00951B68" w:rsidP="008B1F41">
      <w:pPr>
        <w:pStyle w:val="Overskrift1"/>
      </w:pPr>
      <w:bookmarkStart w:id="15" w:name="_Toc405189642"/>
      <w:r>
        <w:t>Produksjon av synstolking</w:t>
      </w:r>
      <w:bookmarkEnd w:id="15"/>
    </w:p>
    <w:p w:rsidR="00B1461A" w:rsidRDefault="00B1461A" w:rsidP="00B73F19"/>
    <w:p w:rsidR="00397EFF" w:rsidRDefault="00951B68" w:rsidP="00B73F19">
      <w:r>
        <w:t xml:space="preserve">Produksjonen av synstolking </w:t>
      </w:r>
      <w:r w:rsidR="00EE6BAB">
        <w:t>kan organiseres på to hovedmåter:</w:t>
      </w:r>
    </w:p>
    <w:p w:rsidR="00EE6BAB" w:rsidRDefault="00EE6BAB" w:rsidP="00DB5571">
      <w:pPr>
        <w:pStyle w:val="Listeavsnitt"/>
        <w:numPr>
          <w:ilvl w:val="0"/>
          <w:numId w:val="24"/>
        </w:numPr>
      </w:pPr>
      <w:r>
        <w:t>TV selskapene produserer synstolkingen selv.</w:t>
      </w:r>
    </w:p>
    <w:p w:rsidR="00EE6BAB" w:rsidRDefault="00EE6BAB" w:rsidP="00DB5571">
      <w:pPr>
        <w:pStyle w:val="Listeavsnitt"/>
        <w:numPr>
          <w:ilvl w:val="0"/>
          <w:numId w:val="24"/>
        </w:numPr>
      </w:pPr>
      <w:r>
        <w:t>TV selskapene kjøper tjenesten fra eksterne leverandører.</w:t>
      </w:r>
    </w:p>
    <w:p w:rsidR="00EE6BAB" w:rsidRDefault="00EE6BAB" w:rsidP="00B73F19">
      <w:r>
        <w:t>Dessuten kan det også tenkes mellomformer av dette, der TV selskapene produserer mye selv, men kjøper inn enkelte produksjoner.</w:t>
      </w:r>
    </w:p>
    <w:p w:rsidR="003C11E6" w:rsidRDefault="003C11E6" w:rsidP="00B73F19"/>
    <w:p w:rsidR="002431AB" w:rsidRDefault="00EE6BAB" w:rsidP="00B73F19">
      <w:r>
        <w:t>Under vår studietur til England i april 2013[</w:t>
      </w:r>
      <w:r w:rsidR="003C11E6">
        <w:t>2</w:t>
      </w:r>
      <w:r>
        <w:t xml:space="preserve">] besøkte vi BBC og produksjonsselskapet </w:t>
      </w:r>
      <w:proofErr w:type="spellStart"/>
      <w:r>
        <w:t>RedBee</w:t>
      </w:r>
      <w:proofErr w:type="spellEnd"/>
      <w:r>
        <w:t xml:space="preserve"> Media.</w:t>
      </w:r>
      <w:r w:rsidR="00B04CAC">
        <w:t xml:space="preserve"> I starten sto BBC i all </w:t>
      </w:r>
      <w:r w:rsidR="001C537B">
        <w:t>hovedsak</w:t>
      </w:r>
      <w:r w:rsidR="00B04CAC">
        <w:t xml:space="preserve"> selv for produksjonen av synstolking. </w:t>
      </w:r>
      <w:r w:rsidR="002432AC">
        <w:t xml:space="preserve">For om lag ti år siden </w:t>
      </w:r>
      <w:r w:rsidR="00B04CAC">
        <w:t>valgt</w:t>
      </w:r>
      <w:r w:rsidR="002432AC">
        <w:t>e</w:t>
      </w:r>
      <w:r w:rsidR="009D5ABD">
        <w:t xml:space="preserve"> </w:t>
      </w:r>
      <w:r w:rsidR="009D5ABD">
        <w:lastRenderedPageBreak/>
        <w:t>imidlertid BBC å outs</w:t>
      </w:r>
      <w:r w:rsidR="00B04CAC">
        <w:t>o</w:t>
      </w:r>
      <w:r w:rsidR="002432AC">
        <w:t>u</w:t>
      </w:r>
      <w:r w:rsidR="009D5ABD">
        <w:t>rc</w:t>
      </w:r>
      <w:r w:rsidR="00B04CAC">
        <w:t xml:space="preserve">e hele produksjonen. Produksjonsselskapet </w:t>
      </w:r>
      <w:proofErr w:type="spellStart"/>
      <w:r w:rsidR="00B04CAC">
        <w:t>RedBee</w:t>
      </w:r>
      <w:proofErr w:type="spellEnd"/>
      <w:r w:rsidR="00B04CAC">
        <w:t xml:space="preserve"> Media</w:t>
      </w:r>
      <w:r w:rsidR="00DA7B01">
        <w:t xml:space="preserve"> </w:t>
      </w:r>
      <w:r w:rsidR="00B04CAC">
        <w:t xml:space="preserve">ble etablert, og omtrent hele synstolkingsavdelingen i BBC fikk arbeid i det nye selskapet. I dag har selskapet nærmere 20 ansatte, og leverer </w:t>
      </w:r>
      <w:r w:rsidR="005B4B5D">
        <w:t xml:space="preserve">også synstolking </w:t>
      </w:r>
      <w:r w:rsidR="00B04CAC">
        <w:t xml:space="preserve">til </w:t>
      </w:r>
      <w:r w:rsidR="001C537B">
        <w:t>Channel</w:t>
      </w:r>
      <w:r w:rsidR="005B4B5D">
        <w:t xml:space="preserve"> 4</w:t>
      </w:r>
      <w:r w:rsidR="00B04CAC">
        <w:t>. Selskapet har også internasjonale ambisjoner.</w:t>
      </w:r>
    </w:p>
    <w:p w:rsidR="002431AB" w:rsidRDefault="002431AB" w:rsidP="00B73F19"/>
    <w:p w:rsidR="002431AB" w:rsidRDefault="002431AB" w:rsidP="00B73F19">
      <w:r>
        <w:rPr>
          <w:noProof/>
          <w:lang w:eastAsia="nb-NO"/>
        </w:rPr>
        <w:drawing>
          <wp:inline distT="0" distB="0" distL="0" distR="0">
            <wp:extent cx="2590800" cy="2153003"/>
            <wp:effectExtent l="0" t="0" r="0" b="0"/>
            <wp:docPr id="10" name="Bilde 10" descr="Møte RedBe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øte redbe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9038" cy="2159849"/>
                    </a:xfrm>
                    <a:prstGeom prst="rect">
                      <a:avLst/>
                    </a:prstGeom>
                  </pic:spPr>
                </pic:pic>
              </a:graphicData>
            </a:graphic>
          </wp:inline>
        </w:drawing>
      </w:r>
    </w:p>
    <w:p w:rsidR="002431AB" w:rsidRDefault="002431AB" w:rsidP="00B73F19"/>
    <w:p w:rsidR="00B04CAC" w:rsidRDefault="009D5ABD" w:rsidP="00B73F19">
      <w:r>
        <w:t>Beslutningen om å outs</w:t>
      </w:r>
      <w:r w:rsidR="00BA7DAE">
        <w:t>o</w:t>
      </w:r>
      <w:r w:rsidR="00DB1043">
        <w:t>u</w:t>
      </w:r>
      <w:r>
        <w:t>rc</w:t>
      </w:r>
      <w:r w:rsidR="00BA7DAE">
        <w:t>e produksjonen ble gjort for å spare kostnader, og for å ha bedre kontroll med utgiftene. Under vårt besøk i april 2013 ga representantene fra BBC uttrykk for at de var godt for</w:t>
      </w:r>
      <w:r>
        <w:t>nøyd med beslutningen om å outs</w:t>
      </w:r>
      <w:r w:rsidR="00BA7DAE">
        <w:t>o</w:t>
      </w:r>
      <w:r w:rsidR="002432AC">
        <w:t>u</w:t>
      </w:r>
      <w:r>
        <w:t>rc</w:t>
      </w:r>
      <w:r w:rsidR="00BA7DAE">
        <w:t xml:space="preserve">e og </w:t>
      </w:r>
      <w:r w:rsidR="00DB5571">
        <w:t xml:space="preserve">med </w:t>
      </w:r>
      <w:r w:rsidR="00BA7DAE">
        <w:t>den måten produksjonen nå foregår på.</w:t>
      </w:r>
      <w:r w:rsidR="005B4B5D">
        <w:t xml:space="preserve"> ITV og Channel 5 bruker selskapet Deluxe, som er hovedkonkurrenten til </w:t>
      </w:r>
      <w:proofErr w:type="spellStart"/>
      <w:r w:rsidR="005B4B5D">
        <w:t>RedBee</w:t>
      </w:r>
      <w:proofErr w:type="spellEnd"/>
      <w:r w:rsidR="005B4B5D">
        <w:t xml:space="preserve"> Media. </w:t>
      </w:r>
      <w:r w:rsidR="00C55F30">
        <w:t>Sky er d</w:t>
      </w:r>
      <w:r w:rsidR="005B4B5D">
        <w:t xml:space="preserve">et eneste </w:t>
      </w:r>
      <w:r w:rsidR="00810D9D">
        <w:t xml:space="preserve">av de store </w:t>
      </w:r>
      <w:r w:rsidR="005B4B5D">
        <w:t>TV selskapet i England som selv synstolker.</w:t>
      </w:r>
    </w:p>
    <w:p w:rsidR="00DB5571" w:rsidRDefault="00DB5571" w:rsidP="00B73F19"/>
    <w:p w:rsidR="00F92149" w:rsidRDefault="00B40F70" w:rsidP="00B73F19">
      <w:r>
        <w:t xml:space="preserve">En av de få fordelene med at Norge er seint ute med synstolking på TV, er at Norge nå kan trekke på de erfaringene som er gjort internasjonalt. </w:t>
      </w:r>
      <w:r w:rsidR="00FD2568">
        <w:t xml:space="preserve">Særlig er det grunn til å vektlegge erfaringene fra England, fordi britene har lengst og mest erfaring med synstolking på TV. Dessuten er det </w:t>
      </w:r>
      <w:r w:rsidR="001C537B">
        <w:t>naturlig</w:t>
      </w:r>
      <w:r w:rsidR="00FD2568">
        <w:t xml:space="preserve"> å se til Sverige, fordi våre samfunn er så like og på grunn av at svenskene akkurat har startet med synstolking på TV.</w:t>
      </w:r>
      <w:r w:rsidR="00F92149">
        <w:t xml:space="preserve"> SVT har valgt en mellomløsning, der de produserer noe synstolking selv og kjøper inn resten. Siden synstolking på TV er i en så tidlig fase i Sverige, knytter det seg noe usikkerhet til </w:t>
      </w:r>
      <w:r w:rsidR="000F2FFA">
        <w:t>hva som blir den fremtidige organiseringen.</w:t>
      </w:r>
    </w:p>
    <w:p w:rsidR="00FD2568" w:rsidRDefault="00FD2568" w:rsidP="00B73F19"/>
    <w:p w:rsidR="00CF3CCB" w:rsidRDefault="00BC3792" w:rsidP="00B73F19">
      <w:bookmarkStart w:id="16" w:name="OLE_LINK8"/>
      <w:r>
        <w:t>Norge er et lite land med få TV selskaper</w:t>
      </w:r>
      <w:r w:rsidR="005B60E6">
        <w:t xml:space="preserve">. Vi tror derfor at </w:t>
      </w:r>
      <w:r>
        <w:t xml:space="preserve">det vil være en fordel for både </w:t>
      </w:r>
      <w:r w:rsidR="00810D9D">
        <w:t xml:space="preserve">TV selskapene og </w:t>
      </w:r>
      <w:r>
        <w:t xml:space="preserve">brukerne om </w:t>
      </w:r>
      <w:r w:rsidR="00810D9D">
        <w:t xml:space="preserve">TV selskapene </w:t>
      </w:r>
      <w:r>
        <w:t xml:space="preserve">samarbeidet om synstolking. </w:t>
      </w:r>
      <w:r w:rsidR="00CE6894">
        <w:t xml:space="preserve">Det vil si at de satser på </w:t>
      </w:r>
      <w:r w:rsidR="00A878F9">
        <w:t xml:space="preserve">den </w:t>
      </w:r>
      <w:r w:rsidR="00CE6894">
        <w:t>samme tekniske løsninge</w:t>
      </w:r>
      <w:r w:rsidR="00A878F9">
        <w:t>n</w:t>
      </w:r>
      <w:r w:rsidR="00CE6894">
        <w:t xml:space="preserve"> for distribusjon av </w:t>
      </w:r>
      <w:bookmarkEnd w:id="16"/>
      <w:r w:rsidR="00CE6894">
        <w:t xml:space="preserve">synstolking, og </w:t>
      </w:r>
      <w:r w:rsidR="005B60E6">
        <w:t xml:space="preserve">at det også samarbeides om hva som skal synstolkes. </w:t>
      </w:r>
      <w:r w:rsidR="00A878F9">
        <w:t xml:space="preserve">Lik teknisk løsning vil gjøre det enklere for brukerne. </w:t>
      </w:r>
      <w:r w:rsidR="007476F7">
        <w:t>I praksis vil dette si at alle TV selskapene etablerer egne kanaler for synstolking og lydteksting, slik NRK allerede har gjort.</w:t>
      </w:r>
      <w:r w:rsidR="00AB02D1">
        <w:t xml:space="preserve"> Samarbeid om hva som skal synstolkes vil bidra til et mer variert tilbud.</w:t>
      </w:r>
    </w:p>
    <w:p w:rsidR="00167BD5" w:rsidRDefault="00167BD5" w:rsidP="00B73F19"/>
    <w:p w:rsidR="003777C1" w:rsidRDefault="00954620" w:rsidP="00B73F19">
      <w:r>
        <w:lastRenderedPageBreak/>
        <w:t xml:space="preserve">Vi anbefaler at </w:t>
      </w:r>
      <w:r w:rsidR="00AB02D1">
        <w:t xml:space="preserve">TV selskapene går sammen om å opprette </w:t>
      </w:r>
      <w:r>
        <w:t xml:space="preserve">en ekstern gruppe </w:t>
      </w:r>
      <w:r w:rsidR="003777C1">
        <w:t>med blant annet representanter fra brukergruppene (Jamfør underkapittel 6.7 økonomi).</w:t>
      </w:r>
      <w:r w:rsidR="00AB02D1">
        <w:t xml:space="preserve"> G</w:t>
      </w:r>
      <w:r w:rsidR="003777C1">
        <w:t xml:space="preserve">ruppen skal ha </w:t>
      </w:r>
      <w:r>
        <w:t xml:space="preserve">en uavhengig rolle i forhold til TV selskapene og </w:t>
      </w:r>
      <w:r w:rsidR="00AB02D1">
        <w:t xml:space="preserve">eventuelle andre miljøer som deltar i produksjonen av synstolkingen i Norge. </w:t>
      </w:r>
      <w:r>
        <w:t xml:space="preserve">En av hovedoppgavene til </w:t>
      </w:r>
      <w:r w:rsidR="003777C1">
        <w:t xml:space="preserve">gruppen vil være å legge føringer for hvilke TV programmer som </w:t>
      </w:r>
      <w:r w:rsidR="00316285">
        <w:t xml:space="preserve">skal prioriteres. </w:t>
      </w:r>
      <w:r w:rsidR="003777C1">
        <w:t xml:space="preserve">En av fordelene med en slik felles gruppe for alle TV selskapene er at den kan se på det totale TV tilbudet, og ut fra dette </w:t>
      </w:r>
      <w:r w:rsidR="00316285">
        <w:t xml:space="preserve">legge føringer for å få </w:t>
      </w:r>
      <w:r w:rsidR="003777C1">
        <w:t xml:space="preserve">et </w:t>
      </w:r>
      <w:r w:rsidR="006F44DE">
        <w:t xml:space="preserve">best mulig helhetlig tilbud. </w:t>
      </w:r>
    </w:p>
    <w:p w:rsidR="00BA7DAE" w:rsidRDefault="00BA7DAE" w:rsidP="00B73F19"/>
    <w:p w:rsidR="00B1461A" w:rsidRDefault="00B22341" w:rsidP="00B22341">
      <w:pPr>
        <w:pStyle w:val="Overskrift1"/>
      </w:pPr>
      <w:bookmarkStart w:id="17" w:name="_Toc405189643"/>
      <w:r>
        <w:t>Valg av TV programmer</w:t>
      </w:r>
      <w:bookmarkEnd w:id="17"/>
    </w:p>
    <w:p w:rsidR="001A4382" w:rsidRDefault="001A4382" w:rsidP="00B73F19"/>
    <w:p w:rsidR="00EF5A7D" w:rsidRDefault="001921F2" w:rsidP="00B73F19">
      <w:r>
        <w:t>Bør alle TV programmer synstolkes? Svaret på det</w:t>
      </w:r>
      <w:r w:rsidR="001E5C46">
        <w:t>te</w:t>
      </w:r>
      <w:r>
        <w:t xml:space="preserve"> spørsmålet er </w:t>
      </w:r>
      <w:r w:rsidR="0051541E">
        <w:t xml:space="preserve">avgjørende for hvilken målsetning som bør settes for </w:t>
      </w:r>
      <w:r>
        <w:t>synstolking på</w:t>
      </w:r>
      <w:r w:rsidR="00BE693B">
        <w:t xml:space="preserve"> </w:t>
      </w:r>
      <w:r>
        <w:t>TV.</w:t>
      </w:r>
      <w:r w:rsidR="00EF5A7D">
        <w:t xml:space="preserve"> Svaret</w:t>
      </w:r>
      <w:r w:rsidR="006A3D4D">
        <w:t xml:space="preserve"> </w:t>
      </w:r>
      <w:r w:rsidR="00EF5A7D">
        <w:t>avhenger også av hvilke kriterier vurderingen gjøres ut fra:</w:t>
      </w:r>
    </w:p>
    <w:p w:rsidR="00EF5A7D" w:rsidRDefault="00EF5A7D" w:rsidP="009D1093">
      <w:pPr>
        <w:pStyle w:val="Listeavsnitt"/>
        <w:numPr>
          <w:ilvl w:val="0"/>
          <w:numId w:val="36"/>
        </w:numPr>
      </w:pPr>
      <w:r>
        <w:t>Behovet for synstolking</w:t>
      </w:r>
    </w:p>
    <w:p w:rsidR="00EF5A7D" w:rsidRDefault="00EF5A7D" w:rsidP="009D1093">
      <w:pPr>
        <w:pStyle w:val="Listeavsnitt"/>
        <w:numPr>
          <w:ilvl w:val="0"/>
          <w:numId w:val="36"/>
        </w:numPr>
      </w:pPr>
      <w:r>
        <w:t>Økonomi</w:t>
      </w:r>
    </w:p>
    <w:p w:rsidR="007C4C5C" w:rsidRPr="00650988" w:rsidRDefault="00EF5A7D" w:rsidP="007C4C5C">
      <w:pPr>
        <w:rPr>
          <w:lang w:val="en-US"/>
        </w:rPr>
      </w:pPr>
      <w:r>
        <w:t xml:space="preserve">Ideelt sett </w:t>
      </w:r>
      <w:r w:rsidR="0059743B">
        <w:t xml:space="preserve">bør </w:t>
      </w:r>
      <w:r w:rsidR="00D0207A">
        <w:t xml:space="preserve">det være </w:t>
      </w:r>
      <w:r w:rsidR="001C537B">
        <w:t>behovet som</w:t>
      </w:r>
      <w:r w:rsidR="00D0207A">
        <w:t xml:space="preserve"> </w:t>
      </w:r>
      <w:r w:rsidR="0059743B">
        <w:t xml:space="preserve">avgjør </w:t>
      </w:r>
      <w:r>
        <w:t xml:space="preserve">om et TV </w:t>
      </w:r>
      <w:r w:rsidR="001C537B">
        <w:t>program</w:t>
      </w:r>
      <w:r>
        <w:t xml:space="preserve"> </w:t>
      </w:r>
      <w:r w:rsidR="0059743B">
        <w:t xml:space="preserve">blir </w:t>
      </w:r>
      <w:r>
        <w:t xml:space="preserve">synstolket eller ikke. </w:t>
      </w:r>
      <w:r w:rsidR="00B75D4C">
        <w:t>Det bety</w:t>
      </w:r>
      <w:r w:rsidR="008D2A61">
        <w:t>r</w:t>
      </w:r>
      <w:r w:rsidR="00B75D4C">
        <w:t xml:space="preserve"> </w:t>
      </w:r>
      <w:r w:rsidR="008D2A61">
        <w:t xml:space="preserve">nødvendigvis ikke </w:t>
      </w:r>
      <w:r w:rsidR="00B75D4C">
        <w:t xml:space="preserve">at alle TV programmer </w:t>
      </w:r>
      <w:r w:rsidR="008D2A61">
        <w:t xml:space="preserve">bør </w:t>
      </w:r>
      <w:r w:rsidR="00B75D4C">
        <w:t>synstolke</w:t>
      </w:r>
      <w:r w:rsidR="008D2A61">
        <w:t>s</w:t>
      </w:r>
      <w:r w:rsidR="00B75D4C">
        <w:t xml:space="preserve">, men at behovet for synstolking alltid </w:t>
      </w:r>
      <w:r w:rsidR="005F1826">
        <w:t xml:space="preserve">skal </w:t>
      </w:r>
      <w:r w:rsidR="00B75D4C">
        <w:t>vurder</w:t>
      </w:r>
      <w:r w:rsidR="005F1826">
        <w:t>es</w:t>
      </w:r>
      <w:r w:rsidR="00B75D4C">
        <w:t>.</w:t>
      </w:r>
      <w:r w:rsidR="002E1009">
        <w:t xml:space="preserve"> Målsetningen bør også være å redusere behovet for synstolking mest mulig.</w:t>
      </w:r>
      <w:r w:rsidR="00C70750">
        <w:t xml:space="preserve"> Gjennom god planlegging og økt bevissthet kan dette oppnås, </w:t>
      </w:r>
      <w:r w:rsidR="00D0207A">
        <w:t xml:space="preserve">for eksempel </w:t>
      </w:r>
      <w:r w:rsidR="00C70750">
        <w:t xml:space="preserve">ved </w:t>
      </w:r>
      <w:r w:rsidR="00D0207A">
        <w:t xml:space="preserve">at </w:t>
      </w:r>
      <w:r w:rsidR="001C537B">
        <w:t>programlederne</w:t>
      </w:r>
      <w:r w:rsidR="00D0207A">
        <w:t xml:space="preserve"> beskriver mer enn de ellers ville ha gjort</w:t>
      </w:r>
      <w:r w:rsidR="006270EF">
        <w:t xml:space="preserve">. </w:t>
      </w:r>
      <w:bookmarkStart w:id="18" w:name="OLE_LINK23"/>
      <w:bookmarkStart w:id="19" w:name="OLE_LINK24"/>
      <w:r w:rsidR="005F1826">
        <w:t xml:space="preserve">Dette ble </w:t>
      </w:r>
      <w:r w:rsidR="006270EF">
        <w:t xml:space="preserve">for eksempel </w:t>
      </w:r>
      <w:r w:rsidR="005F1826">
        <w:t xml:space="preserve">praktisert </w:t>
      </w:r>
      <w:r w:rsidR="006270EF">
        <w:t xml:space="preserve">under </w:t>
      </w:r>
      <w:r w:rsidR="001C537B">
        <w:t>åpningsseremonien</w:t>
      </w:r>
      <w:r w:rsidR="006270EF">
        <w:t xml:space="preserve"> i Paralympics i London i 2012 (</w:t>
      </w:r>
      <w:r w:rsidR="003D2C8C">
        <w:t>jamfør.</w:t>
      </w:r>
      <w:r w:rsidR="006A3D4D">
        <w:t xml:space="preserve"> </w:t>
      </w:r>
      <w:r w:rsidR="003D2C8C">
        <w:t>Underkapittel</w:t>
      </w:r>
      <w:r w:rsidR="006270EF">
        <w:t xml:space="preserve"> 6.</w:t>
      </w:r>
      <w:r w:rsidR="00810D9D">
        <w:t>3</w:t>
      </w:r>
      <w:r w:rsidR="006270EF">
        <w:t xml:space="preserve"> populære programmer).</w:t>
      </w:r>
      <w:r w:rsidR="00AB15AC">
        <w:t xml:space="preserve"> I Canada har </w:t>
      </w:r>
      <w:proofErr w:type="spellStart"/>
      <w:r w:rsidR="00AB15AC">
        <w:t>Accessible</w:t>
      </w:r>
      <w:proofErr w:type="spellEnd"/>
      <w:r w:rsidR="00AB15AC">
        <w:t xml:space="preserve"> Digital </w:t>
      </w:r>
      <w:bookmarkEnd w:id="18"/>
      <w:bookmarkEnd w:id="19"/>
      <w:r w:rsidR="00AB15AC">
        <w:t>Media tatt dette et skritt lenger.</w:t>
      </w:r>
      <w:r w:rsidR="006A3D4D">
        <w:t xml:space="preserve"> </w:t>
      </w:r>
      <w:r w:rsidR="00AB15AC">
        <w:t xml:space="preserve">De har lansert begrepet </w:t>
      </w:r>
      <w:bookmarkStart w:id="20" w:name="OLE_LINK21"/>
      <w:r w:rsidR="00AB15AC">
        <w:t xml:space="preserve">Embedded </w:t>
      </w:r>
      <w:proofErr w:type="spellStart"/>
      <w:r w:rsidR="00AB15AC">
        <w:t>Described</w:t>
      </w:r>
      <w:proofErr w:type="spellEnd"/>
      <w:r w:rsidR="00AB15AC">
        <w:t xml:space="preserve"> Video</w:t>
      </w:r>
      <w:bookmarkEnd w:id="20"/>
      <w:r w:rsidR="00AB15AC">
        <w:t xml:space="preserve"> (EDV)[</w:t>
      </w:r>
      <w:r w:rsidR="00BE40F1">
        <w:t>2</w:t>
      </w:r>
      <w:r w:rsidR="00C506F4">
        <w:t>1</w:t>
      </w:r>
      <w:r w:rsidR="00AB15AC">
        <w:t>], og tilrettelagt TV serien</w:t>
      </w:r>
      <w:r w:rsidR="006A3D4D">
        <w:t xml:space="preserve"> </w:t>
      </w:r>
      <w:r w:rsidR="00AB15AC">
        <w:t xml:space="preserve">AMI </w:t>
      </w:r>
      <w:proofErr w:type="spellStart"/>
      <w:r w:rsidR="00AB15AC">
        <w:t>Canada's</w:t>
      </w:r>
      <w:proofErr w:type="spellEnd"/>
      <w:r w:rsidR="00AB15AC">
        <w:t xml:space="preserve"> Four </w:t>
      </w:r>
      <w:proofErr w:type="spellStart"/>
      <w:r w:rsidR="00AB15AC">
        <w:t>Senses</w:t>
      </w:r>
      <w:proofErr w:type="spellEnd"/>
      <w:r w:rsidR="00AB15AC">
        <w:t xml:space="preserve"> </w:t>
      </w:r>
      <w:proofErr w:type="spellStart"/>
      <w:r w:rsidR="00AB15AC">
        <w:t>culinary</w:t>
      </w:r>
      <w:proofErr w:type="spellEnd"/>
      <w:r w:rsidR="00AB15AC">
        <w:t xml:space="preserve"> series ved hjelp av </w:t>
      </w:r>
      <w:r w:rsidR="007C4C5C">
        <w:t>metoden</w:t>
      </w:r>
      <w:r w:rsidR="00AB15AC">
        <w:t>.</w:t>
      </w:r>
      <w:r w:rsidR="007C4C5C">
        <w:t xml:space="preserve"> </w:t>
      </w:r>
      <w:r w:rsidR="007C4C5C" w:rsidRPr="00650988">
        <w:rPr>
          <w:lang w:val="en-US"/>
        </w:rPr>
        <w:t>Slik beskriver de selv hva EDV) er:</w:t>
      </w:r>
    </w:p>
    <w:p w:rsidR="007C4C5C" w:rsidRPr="00B8619F" w:rsidRDefault="005D78B4" w:rsidP="007C4C5C">
      <w:pPr>
        <w:rPr>
          <w:lang w:val="en-US"/>
        </w:rPr>
      </w:pPr>
      <w:r w:rsidRPr="00B8619F">
        <w:rPr>
          <w:lang w:val="en-US"/>
        </w:rPr>
        <w:t>«</w:t>
      </w:r>
      <w:r w:rsidR="007C4C5C" w:rsidRPr="00B8619F">
        <w:rPr>
          <w:lang w:val="en-US"/>
        </w:rPr>
        <w:t>EDV is an experimental method of creating described video, whereby the identification of key visual elements are incorporated into the original production of the program, such that traditional DV is not required.</w:t>
      </w:r>
      <w:r w:rsidRPr="00B8619F">
        <w:rPr>
          <w:lang w:val="en-US"/>
        </w:rPr>
        <w:t xml:space="preserve"> </w:t>
      </w:r>
      <w:r w:rsidR="007C4C5C" w:rsidRPr="00B8619F">
        <w:rPr>
          <w:lang w:val="en-US"/>
        </w:rPr>
        <w:t>In essence, the program is produced from the onset in consultation and collaboration with an experienced describer in order for blind and visually impaired audiences to understand and enjoy it without</w:t>
      </w:r>
      <w:r w:rsidR="009D5ABD">
        <w:rPr>
          <w:lang w:val="en-US"/>
        </w:rPr>
        <w:t xml:space="preserve"> the addition of traditional DV</w:t>
      </w:r>
      <w:r w:rsidRPr="00B8619F">
        <w:rPr>
          <w:lang w:val="en-US"/>
        </w:rPr>
        <w:t>»</w:t>
      </w:r>
      <w:r w:rsidR="009D5ABD">
        <w:rPr>
          <w:lang w:val="en-US"/>
        </w:rPr>
        <w:t>.</w:t>
      </w:r>
    </w:p>
    <w:p w:rsidR="005D78B4" w:rsidRPr="00B8619F" w:rsidRDefault="005D78B4" w:rsidP="007C4C5C">
      <w:pPr>
        <w:rPr>
          <w:lang w:val="en-US"/>
        </w:rPr>
      </w:pPr>
    </w:p>
    <w:p w:rsidR="008C3D3D" w:rsidRDefault="00394780" w:rsidP="005D78B4">
      <w:r>
        <w:t>I prosjektet Film mellom ørene [</w:t>
      </w:r>
      <w:r w:rsidR="001C24E8">
        <w:t>2</w:t>
      </w:r>
      <w:r w:rsidR="00C506F4">
        <w:t>2</w:t>
      </w:r>
      <w:r>
        <w:t xml:space="preserve">] </w:t>
      </w:r>
      <w:r w:rsidR="00AB15AC">
        <w:t>testet MediaLT ut muligheten for å redusere behovet for synstolking ved å gjøre endringer i filmlyden</w:t>
      </w:r>
      <w:r>
        <w:t xml:space="preserve">. Konklusjonen i prosjektet var et ønske om begge deler, det vil si både synstolking og tilrettelegging av selve filmlyden. Med andre ord tilsier resultatene fra prosjektet at det verken er ønskelig eller realistisk å redusere behovet for synstolking helt i en film. </w:t>
      </w:r>
      <w:r w:rsidR="008C3D3D">
        <w:t>Erfaringen fra Canada er imidlertid at dette kan fungere i enkelte TV programmer, og særlig i de programmene der det ligger spesielt godt til rette for bruk av EDV.</w:t>
      </w:r>
    </w:p>
    <w:p w:rsidR="003B3B42" w:rsidRDefault="003B3B42" w:rsidP="00B73F19"/>
    <w:p w:rsidR="00AC1144" w:rsidRDefault="00EF5A7D" w:rsidP="00B73F19">
      <w:r>
        <w:lastRenderedPageBreak/>
        <w:t xml:space="preserve">Selv i England, der flest TV programmer synstolkes, </w:t>
      </w:r>
      <w:r w:rsidR="00C70750">
        <w:t xml:space="preserve">er det økonomien som </w:t>
      </w:r>
      <w:r w:rsidR="00AC1144">
        <w:t xml:space="preserve">bestemmer. </w:t>
      </w:r>
      <w:r w:rsidR="003D2C8C">
        <w:t>I</w:t>
      </w:r>
      <w:r w:rsidR="00AC1144">
        <w:t xml:space="preserve"> </w:t>
      </w:r>
      <w:r w:rsidR="003D2C8C">
        <w:t>E</w:t>
      </w:r>
      <w:r w:rsidR="00AC1144">
        <w:t>ngland har</w:t>
      </w:r>
      <w:r w:rsidR="006A3D4D">
        <w:t xml:space="preserve"> </w:t>
      </w:r>
      <w:r w:rsidR="00AC1144">
        <w:t xml:space="preserve">myndighetene satt prosentkrav, </w:t>
      </w:r>
      <w:r w:rsidR="001E5C46">
        <w:t xml:space="preserve">mens </w:t>
      </w:r>
      <w:r w:rsidR="003D2C8C">
        <w:t>myndighetene</w:t>
      </w:r>
      <w:r w:rsidR="001E5C46">
        <w:t xml:space="preserve"> i USA og </w:t>
      </w:r>
      <w:r w:rsidR="003D2C8C">
        <w:t>Canada har</w:t>
      </w:r>
      <w:r w:rsidR="001E5C46">
        <w:t xml:space="preserve"> satt timebaserte krav</w:t>
      </w:r>
      <w:r w:rsidR="00BE693B">
        <w:t xml:space="preserve"> (jamfør kapittel 2 situasjonen internasjonalt).</w:t>
      </w:r>
      <w:r w:rsidR="00AC1144">
        <w:t xml:space="preserve"> Felles for alle de kravene som er satt internasjonalt, er altså at de først og fremst er økonomisk betinget.</w:t>
      </w:r>
    </w:p>
    <w:p w:rsidR="00293EEB" w:rsidRDefault="00293EEB" w:rsidP="00B73F19">
      <w:r>
        <w:t>Innenfor de økonomiske rammene som er satt, prioriteres det ut fra ulike kriterier:</w:t>
      </w:r>
    </w:p>
    <w:p w:rsidR="00E314B1" w:rsidRDefault="00E314B1" w:rsidP="0030584C">
      <w:pPr>
        <w:pStyle w:val="Listeavsnitt"/>
        <w:numPr>
          <w:ilvl w:val="0"/>
          <w:numId w:val="20"/>
        </w:numPr>
      </w:pPr>
      <w:r>
        <w:t>Behovet for synstolking</w:t>
      </w:r>
    </w:p>
    <w:p w:rsidR="007A1DB7" w:rsidRDefault="007A1DB7" w:rsidP="00A356FF">
      <w:pPr>
        <w:pStyle w:val="Listeavsnitt"/>
        <w:numPr>
          <w:ilvl w:val="0"/>
          <w:numId w:val="20"/>
        </w:numPr>
      </w:pPr>
      <w:r>
        <w:t>Programmer i beste sendetid</w:t>
      </w:r>
    </w:p>
    <w:p w:rsidR="008A098A" w:rsidRDefault="008A098A" w:rsidP="00A356FF">
      <w:pPr>
        <w:pStyle w:val="Listeavsnitt"/>
        <w:numPr>
          <w:ilvl w:val="0"/>
          <w:numId w:val="20"/>
        </w:numPr>
      </w:pPr>
      <w:r>
        <w:t>Populære programmer</w:t>
      </w:r>
    </w:p>
    <w:p w:rsidR="007A1DB7" w:rsidRDefault="007A1DB7" w:rsidP="0030584C">
      <w:pPr>
        <w:pStyle w:val="Listeavsnitt"/>
        <w:numPr>
          <w:ilvl w:val="0"/>
          <w:numId w:val="20"/>
        </w:numPr>
      </w:pPr>
      <w:r>
        <w:t>Programmer med stor allmenn interesse</w:t>
      </w:r>
    </w:p>
    <w:p w:rsidR="00806D0D" w:rsidRDefault="009D5ABD" w:rsidP="0030584C">
      <w:pPr>
        <w:pStyle w:val="Listeavsnitt"/>
        <w:numPr>
          <w:ilvl w:val="0"/>
          <w:numId w:val="20"/>
        </w:numPr>
      </w:pPr>
      <w:proofErr w:type="spellStart"/>
      <w:r>
        <w:t>Barne</w:t>
      </w:r>
      <w:proofErr w:type="spellEnd"/>
      <w:r>
        <w:t xml:space="preserve"> </w:t>
      </w:r>
      <w:r w:rsidR="00806D0D">
        <w:t>TV</w:t>
      </w:r>
    </w:p>
    <w:p w:rsidR="008418DC" w:rsidRDefault="00806D0D" w:rsidP="0030584C">
      <w:pPr>
        <w:pStyle w:val="Listeavsnitt"/>
        <w:numPr>
          <w:ilvl w:val="0"/>
          <w:numId w:val="20"/>
        </w:numPr>
      </w:pPr>
      <w:r>
        <w:t>Programmer med spesiell interesse for synshemmede</w:t>
      </w:r>
    </w:p>
    <w:p w:rsidR="007A1DB7" w:rsidRDefault="007A1DB7" w:rsidP="0030584C">
      <w:pPr>
        <w:pStyle w:val="Listeavsnitt"/>
        <w:numPr>
          <w:ilvl w:val="0"/>
          <w:numId w:val="20"/>
        </w:numPr>
      </w:pPr>
      <w:r>
        <w:t>Økonomi</w:t>
      </w:r>
    </w:p>
    <w:p w:rsidR="008457D9" w:rsidRDefault="00A227E3" w:rsidP="00B73F19">
      <w:r>
        <w:t>Vi gjør oppmerksom på at nummereringen ikke er tilfeldig.</w:t>
      </w:r>
      <w:r w:rsidR="006A3D4D">
        <w:t xml:space="preserve"> </w:t>
      </w:r>
      <w:r>
        <w:t xml:space="preserve">Den er satt opp ut fra </w:t>
      </w:r>
      <w:r w:rsidR="00806D0D">
        <w:t xml:space="preserve">en første vurdering av </w:t>
      </w:r>
      <w:r>
        <w:t xml:space="preserve">hva </w:t>
      </w:r>
      <w:r w:rsidR="00806D0D">
        <w:t xml:space="preserve">som </w:t>
      </w:r>
      <w:r>
        <w:t xml:space="preserve">bør </w:t>
      </w:r>
      <w:r w:rsidR="008457D9">
        <w:t>veie tyngst i prioriteringen.</w:t>
      </w:r>
      <w:r w:rsidR="00806D0D">
        <w:t xml:space="preserve"> Når den eksterne gruppen er etablert (jamfør kapittel 5 Produksjon av synstolking), </w:t>
      </w:r>
      <w:r w:rsidR="005F1826">
        <w:t xml:space="preserve">kan </w:t>
      </w:r>
      <w:r w:rsidR="00806D0D">
        <w:t>en av de første oppgavene være å foreta prioriteringen.</w:t>
      </w:r>
    </w:p>
    <w:p w:rsidR="0030584C" w:rsidRDefault="0030584C" w:rsidP="00B73F19"/>
    <w:p w:rsidR="00293EEB" w:rsidRDefault="00E314B1" w:rsidP="003A261A">
      <w:pPr>
        <w:pStyle w:val="Overskrift2"/>
      </w:pPr>
      <w:bookmarkStart w:id="21" w:name="_Toc405189644"/>
      <w:r>
        <w:t>Behovet for synstolking</w:t>
      </w:r>
      <w:bookmarkEnd w:id="21"/>
    </w:p>
    <w:p w:rsidR="00420981" w:rsidRDefault="00E314B1" w:rsidP="00B73F19">
      <w:r>
        <w:t xml:space="preserve">Behovet for synstolking er størst, der det er vanskeligst å få med seg det som skjer. </w:t>
      </w:r>
      <w:r w:rsidR="00420981">
        <w:t xml:space="preserve">Nesten </w:t>
      </w:r>
      <w:r w:rsidR="003D2C8C">
        <w:t>alltid</w:t>
      </w:r>
      <w:r w:rsidR="00420981">
        <w:t xml:space="preserve"> vil dette si programmer med lite eller ingen tale og/eller contentum lyd. Det kan imidlertid også være programmer der:</w:t>
      </w:r>
    </w:p>
    <w:p w:rsidR="00420981" w:rsidRDefault="00420981" w:rsidP="009D1093">
      <w:pPr>
        <w:pStyle w:val="Listeavsnitt"/>
        <w:numPr>
          <w:ilvl w:val="0"/>
          <w:numId w:val="35"/>
        </w:numPr>
      </w:pPr>
      <w:r>
        <w:t>Tempoet er høyt.</w:t>
      </w:r>
    </w:p>
    <w:p w:rsidR="00420981" w:rsidRDefault="00420981" w:rsidP="009D1093">
      <w:pPr>
        <w:pStyle w:val="Listeavsnitt"/>
        <w:numPr>
          <w:ilvl w:val="0"/>
          <w:numId w:val="35"/>
        </w:numPr>
      </w:pPr>
      <w:r>
        <w:t>Beskrivelse av omgivelser og/eller personer er viktig for å forstå det som skjer.</w:t>
      </w:r>
    </w:p>
    <w:p w:rsidR="00420981" w:rsidRDefault="00420981" w:rsidP="009D1093">
      <w:pPr>
        <w:pStyle w:val="Listeavsnitt"/>
        <w:numPr>
          <w:ilvl w:val="0"/>
          <w:numId w:val="35"/>
        </w:numPr>
      </w:pPr>
      <w:r>
        <w:t>Programmer der det er kritisk å få synstolket visse sentrale scener for å kunne forstå</w:t>
      </w:r>
      <w:r w:rsidR="008D6FFB">
        <w:t xml:space="preserve"> handlingen</w:t>
      </w:r>
      <w:r>
        <w:t>.</w:t>
      </w:r>
    </w:p>
    <w:p w:rsidR="008457D9" w:rsidRDefault="008457D9" w:rsidP="008457D9">
      <w:r>
        <w:t>Selv om vi mener at behovet for synstolking bør veie tyngst i prioriteringen av hva som bør synstolkes, betyr ikke dette at programmer med størst behov alltid bør velges. Sendes programmet midt på natten og har liten allmenn interesse, bør i stedet programmer med mindre behov for synstolking prioriteres.</w:t>
      </w:r>
      <w:r w:rsidR="006A3D4D">
        <w:t xml:space="preserve"> </w:t>
      </w:r>
      <w:r>
        <w:t>Med andre ord veier behovet for synstolking tyngst, men det må veies mot de øvrige kriteriene.</w:t>
      </w:r>
    </w:p>
    <w:p w:rsidR="007F36F8" w:rsidRDefault="007F36F8" w:rsidP="001A4382"/>
    <w:p w:rsidR="00F95AA2" w:rsidRDefault="00EC08B7" w:rsidP="003A261A">
      <w:pPr>
        <w:pStyle w:val="Overskrift2"/>
      </w:pPr>
      <w:bookmarkStart w:id="22" w:name="_Toc405189645"/>
      <w:r>
        <w:t>Programmer i beste sendetid</w:t>
      </w:r>
      <w:bookmarkEnd w:id="22"/>
    </w:p>
    <w:p w:rsidR="008418DC" w:rsidRDefault="00EC08B7" w:rsidP="001A4382">
      <w:r>
        <w:t xml:space="preserve">I USA prioriteres programmer i beste sendetid høyt. Så høyt at det slås fast at timekravet gjelder for programmer i beste sendetid eller for </w:t>
      </w:r>
      <w:proofErr w:type="spellStart"/>
      <w:r>
        <w:t>barne</w:t>
      </w:r>
      <w:proofErr w:type="spellEnd"/>
      <w:r>
        <w:t xml:space="preserve"> TV. </w:t>
      </w:r>
      <w:r w:rsidR="00B908C5">
        <w:t xml:space="preserve">Det er viktig å få synstolket disse programmene, fordi de sendes </w:t>
      </w:r>
      <w:r w:rsidR="005F1826">
        <w:t xml:space="preserve">når </w:t>
      </w:r>
      <w:r w:rsidR="00B908C5">
        <w:t>flest mennesker ser på TV</w:t>
      </w:r>
      <w:r w:rsidR="00C044F6">
        <w:t xml:space="preserve"> og de største </w:t>
      </w:r>
      <w:r w:rsidR="003D2C8C">
        <w:t>publikumssuksessene</w:t>
      </w:r>
      <w:r w:rsidR="00C044F6">
        <w:t xml:space="preserve"> går. </w:t>
      </w:r>
      <w:r w:rsidR="00741952">
        <w:t xml:space="preserve">Så lenge timeantallet er satt så lavt som i USA, vil det måtte gjøres en prioritering av hvilke programmer i beste sendetid </w:t>
      </w:r>
      <w:r w:rsidR="008418DC">
        <w:t xml:space="preserve">som bør </w:t>
      </w:r>
      <w:r w:rsidR="00741952">
        <w:t>synstolke</w:t>
      </w:r>
      <w:r w:rsidR="008418DC">
        <w:t>s</w:t>
      </w:r>
      <w:r w:rsidR="00741952">
        <w:t xml:space="preserve">. </w:t>
      </w:r>
      <w:r w:rsidR="008418DC">
        <w:t xml:space="preserve">Selv om vi mener at behovet for synstolking bør veie tyngre enn om programmet er i beste sendetid eller ikke, </w:t>
      </w:r>
      <w:r w:rsidR="00E97E8C">
        <w:t>er derfor dette en lite aktuell problemstilling i USA. Økes timekravet, vil imidlertid denne prioriteringen bli mer aktuell.</w:t>
      </w:r>
      <w:r w:rsidR="008A098A">
        <w:t xml:space="preserve"> </w:t>
      </w:r>
    </w:p>
    <w:p w:rsidR="004F070A" w:rsidRDefault="004F070A" w:rsidP="001A4382"/>
    <w:p w:rsidR="00F475C9" w:rsidRDefault="00F475C9" w:rsidP="00F475C9">
      <w:pPr>
        <w:pStyle w:val="Overskrift2"/>
      </w:pPr>
      <w:bookmarkStart w:id="23" w:name="_Toc405189646"/>
      <w:proofErr w:type="spellStart"/>
      <w:r>
        <w:t>Barne</w:t>
      </w:r>
      <w:proofErr w:type="spellEnd"/>
      <w:r>
        <w:t xml:space="preserve"> TV</w:t>
      </w:r>
      <w:bookmarkEnd w:id="23"/>
    </w:p>
    <w:p w:rsidR="00F475C9" w:rsidRDefault="00F475C9" w:rsidP="00F475C9">
      <w:r>
        <w:t xml:space="preserve">To tre deler av synshemmede er over 60 år. I utgangspunktet burde dette tilsi at programmer beregnet på eldre burde prioriteres. Amerikansk lovgiving vektlegger likevel synstolking av </w:t>
      </w:r>
      <w:proofErr w:type="spellStart"/>
      <w:r>
        <w:t>barne</w:t>
      </w:r>
      <w:proofErr w:type="spellEnd"/>
      <w:r>
        <w:t xml:space="preserve"> TV fordi det er ekstra viktig å stimulere til at barn ikke faller utenfor. Dette virker helt riktig, og vi mener at synstolking av </w:t>
      </w:r>
      <w:proofErr w:type="spellStart"/>
      <w:r>
        <w:t>barne</w:t>
      </w:r>
      <w:proofErr w:type="spellEnd"/>
      <w:r>
        <w:t xml:space="preserve"> TV skal prioriteres høyt.</w:t>
      </w:r>
    </w:p>
    <w:p w:rsidR="00F475C9" w:rsidRDefault="00F475C9" w:rsidP="00F475C9"/>
    <w:p w:rsidR="004F070A" w:rsidRDefault="004F070A" w:rsidP="003A261A">
      <w:pPr>
        <w:pStyle w:val="Overskrift2"/>
      </w:pPr>
      <w:bookmarkStart w:id="24" w:name="_Toc405189647"/>
      <w:r>
        <w:t>Populære programmer</w:t>
      </w:r>
      <w:bookmarkEnd w:id="24"/>
    </w:p>
    <w:p w:rsidR="00E97E8C" w:rsidRDefault="00891964" w:rsidP="001A4382">
      <w:r>
        <w:t xml:space="preserve">De mest populære </w:t>
      </w:r>
      <w:r w:rsidR="003D2C8C">
        <w:t>programmene</w:t>
      </w:r>
      <w:r>
        <w:t xml:space="preserve"> settes nesten alltid opp i den beste sendetiden, men det finnes unntak. Det viktigste unntaket er </w:t>
      </w:r>
      <w:r w:rsidR="00E97E8C">
        <w:t>live sendinger, for eksempel store sportsarrangementer.</w:t>
      </w:r>
      <w:r w:rsidR="006A3D4D">
        <w:t xml:space="preserve"> </w:t>
      </w:r>
      <w:r w:rsidR="00E97E8C">
        <w:t xml:space="preserve">Også disse programmene ønsker TV selskapene primært å få lagt til den beste sendetiden, men det er ikke </w:t>
      </w:r>
      <w:r w:rsidR="003D2C8C">
        <w:t>alltid</w:t>
      </w:r>
      <w:r w:rsidR="00E97E8C">
        <w:t xml:space="preserve"> dette lar seg gjøre (for eksempel på grunn av tidsforskjeller). </w:t>
      </w:r>
      <w:r>
        <w:t>Derfor bør også populære programmer tas med som et viktig kriterium. Ganske enkelt fordi dette er programmer mange ser.</w:t>
      </w:r>
    </w:p>
    <w:p w:rsidR="00173D52" w:rsidRDefault="00173D52" w:rsidP="001A4382"/>
    <w:p w:rsidR="002431AB" w:rsidRDefault="00321896" w:rsidP="001A4382">
      <w:r>
        <w:t xml:space="preserve">I både England og USA er </w:t>
      </w:r>
      <w:r w:rsidR="00152616">
        <w:t>det gjort unntak for live synstolking.</w:t>
      </w:r>
      <w:r w:rsidR="008F441B">
        <w:t xml:space="preserve"> </w:t>
      </w:r>
      <w:r w:rsidR="008A098A">
        <w:t>Begrunnelsen er at synstolkingen bør forberedes og spilles inn på forhånd, og at dette ikke kan oppnås gjennom live synstolking.</w:t>
      </w:r>
      <w:r w:rsidR="006A3D4D">
        <w:t xml:space="preserve"> </w:t>
      </w:r>
      <w:r w:rsidR="00891964">
        <w:t xml:space="preserve">Den store interessen for disse programmene gjør imidlertid at vi mener det bør tenkes annerledes rundt live synstolking. Dette ble gjort under </w:t>
      </w:r>
      <w:r w:rsidR="003D2C8C">
        <w:t>åpningsseremonien</w:t>
      </w:r>
      <w:r w:rsidR="00891964">
        <w:t xml:space="preserve"> for Paralympics i London</w:t>
      </w:r>
      <w:r w:rsidR="00810D9D">
        <w:t>.</w:t>
      </w:r>
    </w:p>
    <w:p w:rsidR="002431AB" w:rsidRDefault="002431AB" w:rsidP="001A4382"/>
    <w:p w:rsidR="002431AB" w:rsidRDefault="002431AB" w:rsidP="001A4382">
      <w:r>
        <w:rPr>
          <w:noProof/>
          <w:lang w:eastAsia="nb-NO"/>
        </w:rPr>
        <w:drawing>
          <wp:inline distT="0" distB="0" distL="0" distR="0">
            <wp:extent cx="3686175" cy="2457450"/>
            <wp:effectExtent l="0" t="0" r="9525" b="0"/>
            <wp:docPr id="11" name="Bilde 11" descr="Åpningsseremonien Paralympics Londo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ralympics.jpg"/>
                    <pic:cNvPicPr/>
                  </pic:nvPicPr>
                  <pic:blipFill>
                    <a:blip r:embed="rId19">
                      <a:extLst>
                        <a:ext uri="{28A0092B-C50C-407E-A947-70E740481C1C}">
                          <a14:useLocalDpi xmlns:a14="http://schemas.microsoft.com/office/drawing/2010/main" val="0"/>
                        </a:ext>
                      </a:extLst>
                    </a:blip>
                    <a:stretch>
                      <a:fillRect/>
                    </a:stretch>
                  </pic:blipFill>
                  <pic:spPr>
                    <a:xfrm>
                      <a:off x="0" y="0"/>
                      <a:ext cx="3686175" cy="2457450"/>
                    </a:xfrm>
                    <a:prstGeom prst="rect">
                      <a:avLst/>
                    </a:prstGeom>
                  </pic:spPr>
                </pic:pic>
              </a:graphicData>
            </a:graphic>
          </wp:inline>
        </w:drawing>
      </w:r>
    </w:p>
    <w:p w:rsidR="002431AB" w:rsidRDefault="002431AB" w:rsidP="001A4382"/>
    <w:p w:rsidR="00BB47CE" w:rsidRDefault="00891964" w:rsidP="001A4382">
      <w:r>
        <w:t xml:space="preserve">Programlederne fikk opplæring i synstolking på forhånd, og utvidet sine beskrivelser under direkte sendingen, slik at de langt på vei fylte det behovet synshemmede har for </w:t>
      </w:r>
      <w:r w:rsidR="007E0C99">
        <w:t xml:space="preserve">ekstra beskrivelser. </w:t>
      </w:r>
      <w:r w:rsidR="008274FD">
        <w:t xml:space="preserve">Denne formen for </w:t>
      </w:r>
      <w:r w:rsidR="003D2C8C">
        <w:t>universell</w:t>
      </w:r>
      <w:r w:rsidR="008274FD">
        <w:t xml:space="preserve"> utforming av TV sendinger har vår fulle støtte.</w:t>
      </w:r>
      <w:r w:rsidR="00794250">
        <w:t xml:space="preserve"> </w:t>
      </w:r>
      <w:r w:rsidR="008274FD">
        <w:t>I våre samtaler på studieturen til England[</w:t>
      </w:r>
      <w:r w:rsidR="00173D52">
        <w:t>2</w:t>
      </w:r>
      <w:r w:rsidR="008274FD">
        <w:t xml:space="preserve">] ble det imidlertid gjort klart at dette ble sett på som et unntak, og at dette var noe de kun ville gjøre ved helt spesielle anledninger. Slike tiltak ble </w:t>
      </w:r>
      <w:r w:rsidR="003D2C8C">
        <w:t>ansett</w:t>
      </w:r>
      <w:r w:rsidR="008274FD">
        <w:t xml:space="preserve"> som for </w:t>
      </w:r>
      <w:r w:rsidR="003D2C8C">
        <w:t>kostbare, og</w:t>
      </w:r>
      <w:r w:rsidR="008274FD">
        <w:t xml:space="preserve"> </w:t>
      </w:r>
      <w:r w:rsidR="00C272CE">
        <w:t xml:space="preserve">de må også avveies mot interessene til det seende publikummet. Et mer realistisk alternativ er derfor live </w:t>
      </w:r>
      <w:r w:rsidR="00C272CE">
        <w:lastRenderedPageBreak/>
        <w:t>synstolking. I lydtekst-prosjektet[</w:t>
      </w:r>
      <w:r w:rsidR="001C24E8">
        <w:t>9</w:t>
      </w:r>
      <w:r w:rsidR="00C272CE">
        <w:t xml:space="preserve">] gjorde vi tester med live synstolking på kino. Disse testene viste at synstolkingen langt på vei var like god som ved forhåndsinnspilt synstolking, og at brukerne var godt fornøyd med resultatet. Videre praktiseres i dag live synstolking på teatre, danseforestillinger, idrettsarrangementer med mer. Hvorfor skulle ikke da live synstolking av TV sendinger unntaksvis også </w:t>
      </w:r>
      <w:r w:rsidR="00BB47CE">
        <w:t xml:space="preserve">kunne </w:t>
      </w:r>
      <w:r w:rsidR="00C272CE">
        <w:t xml:space="preserve">gjennomføres? </w:t>
      </w:r>
      <w:r w:rsidR="00BB47CE">
        <w:t xml:space="preserve">Kommentatorene under live TV sendinger har forberedt seg til sendingene, men må kommentere på sparket. Vil ikke situasjonen bli tilsvarende for synstolkere som synstolker live? Dessuten viser undersøkelser at </w:t>
      </w:r>
      <w:r w:rsidR="003D2C8C">
        <w:t>synshemmede</w:t>
      </w:r>
      <w:r w:rsidR="00BB47CE">
        <w:t xml:space="preserve"> godtar synstolking med noe lavere kvalitet, hvis alternativet er ingen synstolking. Vi mener derfor at populære TV </w:t>
      </w:r>
      <w:r w:rsidR="003D2C8C">
        <w:t>programmer bør</w:t>
      </w:r>
      <w:r w:rsidR="00BB47CE">
        <w:t xml:space="preserve"> prioriteres, selv om de foregår live og ikke </w:t>
      </w:r>
      <w:r w:rsidR="003D2C8C">
        <w:t>kringkastes</w:t>
      </w:r>
      <w:r w:rsidR="00BB47CE">
        <w:t xml:space="preserve"> i beste sendetid. </w:t>
      </w:r>
    </w:p>
    <w:p w:rsidR="008F441B" w:rsidRDefault="008F441B" w:rsidP="001A4382"/>
    <w:p w:rsidR="008457D9" w:rsidRDefault="003A261A" w:rsidP="003A261A">
      <w:pPr>
        <w:pStyle w:val="Overskrift2"/>
      </w:pPr>
      <w:bookmarkStart w:id="25" w:name="_Toc405189648"/>
      <w:r>
        <w:t xml:space="preserve">Programmer med stor </w:t>
      </w:r>
      <w:r w:rsidR="003D2C8C">
        <w:t>allmenn</w:t>
      </w:r>
      <w:r>
        <w:t xml:space="preserve"> </w:t>
      </w:r>
      <w:r w:rsidR="003D2C8C">
        <w:t>interesse</w:t>
      </w:r>
      <w:bookmarkEnd w:id="25"/>
    </w:p>
    <w:p w:rsidR="008457D9" w:rsidRDefault="000A15A4" w:rsidP="001A4382">
      <w:r>
        <w:t xml:space="preserve">Det kan være ekstra viktig for </w:t>
      </w:r>
      <w:r w:rsidR="003D2C8C">
        <w:t>synshemmede</w:t>
      </w:r>
      <w:r>
        <w:t xml:space="preserve"> å få med seg programmer med allmennyttig interesse. </w:t>
      </w:r>
      <w:r w:rsidR="00BE1D40">
        <w:t xml:space="preserve">Grunnen er at </w:t>
      </w:r>
      <w:r w:rsidR="003D2C8C">
        <w:t>synshemmede</w:t>
      </w:r>
      <w:r>
        <w:t xml:space="preserve"> ikke </w:t>
      </w:r>
      <w:r w:rsidR="00F475C9">
        <w:t xml:space="preserve">kan nyttiggjøre seg like </w:t>
      </w:r>
      <w:r>
        <w:t>mange informasjonskanaler som</w:t>
      </w:r>
      <w:r w:rsidR="00BE1D40">
        <w:t xml:space="preserve"> </w:t>
      </w:r>
      <w:r w:rsidR="00F475C9">
        <w:t xml:space="preserve">seende, fordi informasjonen ikke er tilrettelagt. </w:t>
      </w:r>
      <w:r w:rsidR="008245EE">
        <w:t xml:space="preserve">Slike programmer </w:t>
      </w:r>
      <w:r>
        <w:t xml:space="preserve">bør </w:t>
      </w:r>
      <w:r w:rsidR="008245EE">
        <w:t xml:space="preserve">derfor </w:t>
      </w:r>
      <w:r>
        <w:t>prioriteres.</w:t>
      </w:r>
    </w:p>
    <w:p w:rsidR="008457D9" w:rsidRDefault="008457D9" w:rsidP="001A4382"/>
    <w:p w:rsidR="00702FD2" w:rsidRDefault="00702FD2" w:rsidP="00702FD2">
      <w:pPr>
        <w:pStyle w:val="Overskrift2"/>
      </w:pPr>
      <w:bookmarkStart w:id="26" w:name="_Toc405189649"/>
      <w:r>
        <w:t>Programmer med spesiell interesse for synshemmede</w:t>
      </w:r>
      <w:bookmarkEnd w:id="26"/>
    </w:p>
    <w:p w:rsidR="00702FD2" w:rsidRDefault="00702FD2" w:rsidP="00702FD2">
      <w:r>
        <w:t>Det er flere grunner til at programmer kan ha spesiell interesse for synshemmede:</w:t>
      </w:r>
    </w:p>
    <w:p w:rsidR="00702FD2" w:rsidRDefault="00702FD2" w:rsidP="009D1093">
      <w:pPr>
        <w:pStyle w:val="Listeavsnitt"/>
        <w:numPr>
          <w:ilvl w:val="0"/>
          <w:numId w:val="34"/>
        </w:numPr>
      </w:pPr>
      <w:r>
        <w:t>Programmer som berører temaer som er viktig for synshemmedes hverdag.</w:t>
      </w:r>
    </w:p>
    <w:p w:rsidR="00702FD2" w:rsidRDefault="00702FD2" w:rsidP="009D1093">
      <w:pPr>
        <w:pStyle w:val="Listeavsnitt"/>
        <w:numPr>
          <w:ilvl w:val="0"/>
          <w:numId w:val="34"/>
        </w:numPr>
      </w:pPr>
      <w:r>
        <w:t>Programmer om funksjonshemmede generelt eller synshemmede spesielt.</w:t>
      </w:r>
    </w:p>
    <w:p w:rsidR="00702FD2" w:rsidRDefault="00702FD2" w:rsidP="00702FD2"/>
    <w:p w:rsidR="008457D9" w:rsidRDefault="009E351E" w:rsidP="009E351E">
      <w:pPr>
        <w:pStyle w:val="Overskrift2"/>
      </w:pPr>
      <w:bookmarkStart w:id="27" w:name="_Toc405189650"/>
      <w:r>
        <w:t>Økonomi</w:t>
      </w:r>
      <w:bookmarkEnd w:id="27"/>
    </w:p>
    <w:p w:rsidR="00273027" w:rsidRDefault="009E351E" w:rsidP="001A4382">
      <w:r>
        <w:t>Prioriteres programme</w:t>
      </w:r>
      <w:r w:rsidR="00BE1D40">
        <w:t>r</w:t>
      </w:r>
      <w:r>
        <w:t xml:space="preserve"> som </w:t>
      </w:r>
      <w:r w:rsidR="002C7357">
        <w:t xml:space="preserve">det </w:t>
      </w:r>
      <w:r>
        <w:t xml:space="preserve">er billigst å synstolke, </w:t>
      </w:r>
      <w:r w:rsidR="00780F73">
        <w:t xml:space="preserve">blir det mer synstolking totalt sett. Ofte vil imidlertid programmene som er </w:t>
      </w:r>
      <w:r w:rsidR="003D2C8C">
        <w:t>rimeligst</w:t>
      </w:r>
      <w:r w:rsidR="00780F73">
        <w:t xml:space="preserve"> å synstolke, være de med minst behov for synstolking.</w:t>
      </w:r>
      <w:r w:rsidR="00C95B8E">
        <w:t xml:space="preserve"> Det bør derfor </w:t>
      </w:r>
      <w:r w:rsidR="003D2C8C">
        <w:t>utvises forsiktighet</w:t>
      </w:r>
      <w:r w:rsidR="00C95B8E">
        <w:t xml:space="preserve"> med hensyn på å gi økonomi </w:t>
      </w:r>
      <w:r w:rsidR="00BE1D40">
        <w:t xml:space="preserve">for </w:t>
      </w:r>
      <w:r w:rsidR="00C95B8E">
        <w:t>stor vekt</w:t>
      </w:r>
      <w:r w:rsidR="00273027">
        <w:t>.</w:t>
      </w:r>
      <w:r w:rsidR="006A3D4D">
        <w:t xml:space="preserve"> </w:t>
      </w:r>
      <w:r w:rsidR="00BE1D40">
        <w:t>Ø</w:t>
      </w:r>
      <w:r w:rsidR="00273027">
        <w:t>vrige kriterie</w:t>
      </w:r>
      <w:r w:rsidR="00BE1D40">
        <w:t>r</w:t>
      </w:r>
      <w:r w:rsidR="00273027">
        <w:t xml:space="preserve"> bør </w:t>
      </w:r>
      <w:r w:rsidR="00BE1D40">
        <w:t>vektlegges tyngre.</w:t>
      </w:r>
    </w:p>
    <w:p w:rsidR="00A10247" w:rsidRDefault="00A10247" w:rsidP="001A4382"/>
    <w:p w:rsidR="00CC6A1B" w:rsidRDefault="00601AA4" w:rsidP="001A4382">
      <w:r>
        <w:t>Det å stille krav om at en viss andel av TV programme</w:t>
      </w:r>
      <w:r w:rsidR="00501554">
        <w:t>r</w:t>
      </w:r>
      <w:r>
        <w:t xml:space="preserve"> må </w:t>
      </w:r>
      <w:r w:rsidR="003D2C8C">
        <w:t>synstolkes</w:t>
      </w:r>
      <w:r>
        <w:t>, kan få uønskede økonomiske konsekvenser. For å oppfylle andelen, vil det være økonomisk lønnsomt å velge TV programmer som det koster minst å synstolke. Som regel vil dette si programme</w:t>
      </w:r>
      <w:r w:rsidR="006A352A">
        <w:t>r</w:t>
      </w:r>
      <w:r>
        <w:t xml:space="preserve"> med minst behov for synstolking.</w:t>
      </w:r>
      <w:r w:rsidR="00D0597B">
        <w:t xml:space="preserve"> Dette er en kritikk som for eksempel er blitt reist fra brukergrupper i England, </w:t>
      </w:r>
      <w:r w:rsidR="00CC6A1B">
        <w:t xml:space="preserve">der det har blitt </w:t>
      </w:r>
      <w:r w:rsidR="00D0597B">
        <w:t>stilt spørsmål ved om TV</w:t>
      </w:r>
      <w:r w:rsidR="00CC6A1B">
        <w:t xml:space="preserve"> selskapenes og </w:t>
      </w:r>
      <w:r w:rsidR="003D2C8C">
        <w:t>produksjonsselskapenes</w:t>
      </w:r>
      <w:r w:rsidR="00CC6A1B">
        <w:t xml:space="preserve"> prioriteringer</w:t>
      </w:r>
      <w:r w:rsidR="006A3D4D">
        <w:t xml:space="preserve"> </w:t>
      </w:r>
      <w:r w:rsidR="00CC6A1B">
        <w:t>baseres mer på økonomi enn behov. I England har det også vært en diskusjon om repriser kan inngå i kravet om ti prosent. Vi mener repriser bør holdes utenfor, dersom Norge velger å innføre prosentkrav slik som i England og Sverige.</w:t>
      </w:r>
    </w:p>
    <w:p w:rsidR="00A10247" w:rsidRDefault="00A10247" w:rsidP="001A4382"/>
    <w:p w:rsidR="006C7337" w:rsidRDefault="004E579E" w:rsidP="001A4382">
      <w:r>
        <w:t>U</w:t>
      </w:r>
      <w:r w:rsidR="006C7337">
        <w:t>ønskede og utilsiktede konsekvense</w:t>
      </w:r>
      <w:r>
        <w:t>r</w:t>
      </w:r>
      <w:r w:rsidR="006C7337">
        <w:t xml:space="preserve"> </w:t>
      </w:r>
      <w:r w:rsidR="00CC6A1B">
        <w:t xml:space="preserve">av et prosentkrav </w:t>
      </w:r>
      <w:r w:rsidR="006C7337">
        <w:t>kan motvirkes ved å:</w:t>
      </w:r>
    </w:p>
    <w:p w:rsidR="006C7337" w:rsidRDefault="006C7337" w:rsidP="00650988">
      <w:pPr>
        <w:pStyle w:val="Listeavsnitt"/>
        <w:numPr>
          <w:ilvl w:val="0"/>
          <w:numId w:val="44"/>
        </w:numPr>
      </w:pPr>
      <w:r>
        <w:t>Stille krav om at visse programmer eller programtyper må synstolkes.</w:t>
      </w:r>
    </w:p>
    <w:p w:rsidR="006C7337" w:rsidRDefault="006C7337" w:rsidP="00650988">
      <w:pPr>
        <w:pStyle w:val="Listeavsnitt"/>
        <w:numPr>
          <w:ilvl w:val="0"/>
          <w:numId w:val="44"/>
        </w:numPr>
      </w:pPr>
      <w:r>
        <w:lastRenderedPageBreak/>
        <w:t xml:space="preserve">Opprette en ekstern gruppe som har det </w:t>
      </w:r>
      <w:r w:rsidR="003D2C8C">
        <w:t>overordnede</w:t>
      </w:r>
      <w:r>
        <w:t xml:space="preserve"> ansvaret for hva som synstolkes. </w:t>
      </w:r>
      <w:r w:rsidR="005C627B">
        <w:t>Enten v</w:t>
      </w:r>
      <w:r>
        <w:t>ed at de fastsetter kriterier som må følges</w:t>
      </w:r>
      <w:r w:rsidR="005C627B">
        <w:t xml:space="preserve">. Alternativt at gruppen </w:t>
      </w:r>
      <w:r>
        <w:t>møtes mer jevnlig og gjennomgår sendeskjemaet</w:t>
      </w:r>
      <w:r w:rsidR="005C627B">
        <w:t>,</w:t>
      </w:r>
      <w:r>
        <w:t xml:space="preserve"> og </w:t>
      </w:r>
      <w:r w:rsidR="005C627B">
        <w:t xml:space="preserve">at de </w:t>
      </w:r>
      <w:r>
        <w:t>i samarbeid med TV selskapet eller produksjonsselskapet foretar den konkrete utvelgelsen.</w:t>
      </w:r>
    </w:p>
    <w:p w:rsidR="00FC4D6F" w:rsidRDefault="005C627B" w:rsidP="00650988">
      <w:pPr>
        <w:pStyle w:val="Listeavsnitt"/>
        <w:numPr>
          <w:ilvl w:val="0"/>
          <w:numId w:val="44"/>
        </w:numPr>
      </w:pPr>
      <w:r>
        <w:t xml:space="preserve">Etablere gode </w:t>
      </w:r>
      <w:r w:rsidR="00FC4D6F">
        <w:t>rutiner for rapportering av om fastsatte kriterier for valg av TV programmer følges.</w:t>
      </w:r>
    </w:p>
    <w:p w:rsidR="00E25C3C" w:rsidRDefault="00E25C3C" w:rsidP="001A4382"/>
    <w:p w:rsidR="009E351E" w:rsidRDefault="009E351E" w:rsidP="009E351E">
      <w:pPr>
        <w:pStyle w:val="Overskrift1"/>
      </w:pPr>
      <w:bookmarkStart w:id="28" w:name="_Toc405189651"/>
      <w:r>
        <w:t>Oppsummering</w:t>
      </w:r>
      <w:r w:rsidR="00524568">
        <w:t xml:space="preserve"> og anbefalinger</w:t>
      </w:r>
      <w:bookmarkEnd w:id="28"/>
    </w:p>
    <w:p w:rsidR="008457D9" w:rsidRDefault="008457D9" w:rsidP="001A4382"/>
    <w:p w:rsidR="001E4D4A" w:rsidRDefault="006F29C0" w:rsidP="007F36F8">
      <w:r>
        <w:t xml:space="preserve">I skrivende stund står vi midt i et </w:t>
      </w:r>
      <w:r w:rsidR="00C40FB2">
        <w:t>gjennombrudd</w:t>
      </w:r>
      <w:r>
        <w:t xml:space="preserve"> for synstolking på TV. NRK besluttet høsten 2014 å tilby synstolking via sin nettløsning. I </w:t>
      </w:r>
      <w:r w:rsidR="001E4D4A">
        <w:t xml:space="preserve">oktober 2014 ble filmen </w:t>
      </w:r>
      <w:proofErr w:type="spellStart"/>
      <w:r w:rsidR="001E4D4A">
        <w:t>Babycall</w:t>
      </w:r>
      <w:proofErr w:type="spellEnd"/>
      <w:r w:rsidR="001E4D4A">
        <w:t xml:space="preserve"> lagt ut, og i </w:t>
      </w:r>
      <w:r>
        <w:t xml:space="preserve">tiden som kommer vil </w:t>
      </w:r>
      <w:r w:rsidR="001E4D4A">
        <w:t xml:space="preserve">ytterligere tolv </w:t>
      </w:r>
      <w:r w:rsidR="00AE6873">
        <w:t xml:space="preserve">synstolkede norske filmer bli </w:t>
      </w:r>
      <w:r w:rsidR="001E4D4A">
        <w:t>tilbudt.</w:t>
      </w:r>
    </w:p>
    <w:p w:rsidR="009D1093" w:rsidRDefault="009D1093" w:rsidP="007F36F8"/>
    <w:p w:rsidR="009D1093" w:rsidRDefault="009D1093" w:rsidP="007F36F8">
      <w:r>
        <w:rPr>
          <w:noProof/>
          <w:lang w:eastAsia="nb-NO"/>
        </w:rPr>
        <w:drawing>
          <wp:inline distT="0" distB="0" distL="0" distR="0">
            <wp:extent cx="1666875" cy="2389333"/>
            <wp:effectExtent l="0" t="0" r="0" b="0"/>
            <wp:docPr id="12" name="Bilde 12" descr="Babycall film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byc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76824" cy="2403594"/>
                    </a:xfrm>
                    <a:prstGeom prst="rect">
                      <a:avLst/>
                    </a:prstGeom>
                  </pic:spPr>
                </pic:pic>
              </a:graphicData>
            </a:graphic>
          </wp:inline>
        </w:drawing>
      </w:r>
    </w:p>
    <w:p w:rsidR="009D1093" w:rsidRDefault="009D1093" w:rsidP="007F36F8"/>
    <w:p w:rsidR="00674023" w:rsidRDefault="00C40FB2" w:rsidP="007F36F8">
      <w:r>
        <w:t>Samtidig vedtok</w:t>
      </w:r>
      <w:r w:rsidR="00AE6873">
        <w:t xml:space="preserve"> også NRK at alle nye internt produserte dramaserier </w:t>
      </w:r>
      <w:r w:rsidR="007347F2">
        <w:t xml:space="preserve">skal synstolkes. Så langt vi kjenner til har imidlertid ingen andre norske TV selskaper planer om å tilby synstolking. Fortsatt ligger derfor </w:t>
      </w:r>
      <w:r>
        <w:t>Norge langt</w:t>
      </w:r>
      <w:r w:rsidR="007347F2">
        <w:t xml:space="preserve"> bak </w:t>
      </w:r>
      <w:r w:rsidR="005B363B">
        <w:t xml:space="preserve">en hel rekke land det er naturlig å sammenligne med. </w:t>
      </w:r>
      <w:r w:rsidR="002C7357">
        <w:t>L</w:t>
      </w:r>
      <w:r w:rsidR="005B363B">
        <w:t>andene</w:t>
      </w:r>
      <w:r w:rsidR="006A3D4D">
        <w:t xml:space="preserve"> </w:t>
      </w:r>
      <w:r w:rsidR="005B363B">
        <w:t xml:space="preserve">som har fått til mest på dette området, har valgt å innføre krav om at en viss andel av TV programmene må synstolkes. </w:t>
      </w:r>
      <w:r w:rsidR="003D2C8C">
        <w:t>Senest</w:t>
      </w:r>
      <w:r w:rsidR="00674023">
        <w:t xml:space="preserve"> ute er Sverige, som har vedtatt en opptrappingsplan med start fra og med 2014. </w:t>
      </w:r>
      <w:r w:rsidR="007347F2">
        <w:t xml:space="preserve">Til tross for NRKs gode </w:t>
      </w:r>
      <w:r>
        <w:t>initiativ</w:t>
      </w:r>
      <w:r w:rsidR="007347F2">
        <w:t xml:space="preserve"> </w:t>
      </w:r>
      <w:r w:rsidR="00674023">
        <w:t xml:space="preserve">mener </w:t>
      </w:r>
      <w:r w:rsidR="007347F2">
        <w:t xml:space="preserve">vi </w:t>
      </w:r>
      <w:r w:rsidR="00674023">
        <w:t xml:space="preserve">derfor nå at det er på høy tid at Norge følger etter, og at norske myndigheter gjør som i Sverige. Det vil si innføre prosentkrav og en årlig plan for opptrapping av kravene. </w:t>
      </w:r>
    </w:p>
    <w:p w:rsidR="00674023" w:rsidRDefault="00674023" w:rsidP="007F36F8"/>
    <w:p w:rsidR="00A611E4" w:rsidRDefault="00D34666" w:rsidP="00D34666">
      <w:r>
        <w:t>Det må sikres at ulike former for TV utstyr er tilgjengelig for synshemmede. Det hjelper lite å tilby synstolking, hvis utstyret er vanskelig å bruke for synshemmede. Derfor har The Federal Communications Commission (</w:t>
      </w:r>
      <w:r w:rsidR="003D2C8C">
        <w:t>FCC) i</w:t>
      </w:r>
      <w:r>
        <w:t xml:space="preserve"> USA vedtatt regler som stiller krav om at alle former for TV </w:t>
      </w:r>
      <w:r>
        <w:lastRenderedPageBreak/>
        <w:t>utstyr må være tilgjengelig for funksjonshemmede. Det er grunn til å hå</w:t>
      </w:r>
      <w:r w:rsidR="003D2C8C">
        <w:t>p</w:t>
      </w:r>
      <w:r>
        <w:t>e på at dette er starten på en utvikling der andre land følger opp med en tilsvarende lovgivning som i USA, og at tilpasninger utstyrsprodusenter gjør i USA også kommer andre land til gode. Vår anbefaling er at Diskriminerings- og Tilgjengelighetsloven utvides til å omfatte TV sektoren, og at Norge konkretiserer dette gjennom prosentkrav om synstolking og krav om at ulike former for TV utstyr må være tilgjengelig.</w:t>
      </w:r>
      <w:r w:rsidR="00A611E4">
        <w:t xml:space="preserve"> Panasonic har i dag talende </w:t>
      </w:r>
      <w:r w:rsidR="00C40FB2">
        <w:t>Tver</w:t>
      </w:r>
      <w:r w:rsidR="00A611E4">
        <w:t>.</w:t>
      </w:r>
      <w:r w:rsidR="006A3D4D">
        <w:t xml:space="preserve"> </w:t>
      </w:r>
      <w:r w:rsidR="00A611E4">
        <w:t xml:space="preserve">Talen er </w:t>
      </w:r>
      <w:r w:rsidR="00D56462">
        <w:t xml:space="preserve">noe </w:t>
      </w:r>
      <w:r w:rsidR="00A611E4">
        <w:t xml:space="preserve">mangelfull, men de viktigste og mest brukte valgene har talestøtte. Dette forutsetter imidlertid bruk av integrerte kort i </w:t>
      </w:r>
      <w:r w:rsidR="00C40FB2">
        <w:t>TV-en</w:t>
      </w:r>
      <w:r w:rsidR="00A611E4">
        <w:t>.</w:t>
      </w:r>
      <w:r w:rsidR="000F5A19">
        <w:t xml:space="preserve"> Panasonic </w:t>
      </w:r>
      <w:r w:rsidR="00C40FB2">
        <w:t>TV-ene</w:t>
      </w:r>
      <w:r w:rsidR="000F5A19">
        <w:t xml:space="preserve"> er et stort </w:t>
      </w:r>
      <w:r w:rsidR="00C40FB2">
        <w:t>framskritt</w:t>
      </w:r>
      <w:r w:rsidR="000F5A19">
        <w:t xml:space="preserve"> i retning av å gjøre bruken av </w:t>
      </w:r>
      <w:r w:rsidR="00C40FB2">
        <w:t>Tver</w:t>
      </w:r>
      <w:r w:rsidR="000F5A19">
        <w:t xml:space="preserve"> tilgjengelig for synshemmede.</w:t>
      </w:r>
    </w:p>
    <w:p w:rsidR="00D34666" w:rsidRDefault="00D34666" w:rsidP="007F36F8"/>
    <w:p w:rsidR="007347F2" w:rsidRDefault="009A63C2" w:rsidP="00D61AB3">
      <w:r>
        <w:t>Teknisk sett ligger alt til rette for at NRK kan tilby synstolking. De</w:t>
      </w:r>
      <w:r w:rsidR="00D56462">
        <w:t xml:space="preserve"> planlegger å </w:t>
      </w:r>
      <w:r>
        <w:t xml:space="preserve">bruke samme løsning </w:t>
      </w:r>
      <w:r w:rsidR="00D56462">
        <w:t xml:space="preserve">som </w:t>
      </w:r>
      <w:r>
        <w:t>for distribusjon av lydteksting. Det vil si egne kanaler for utsending av synstolkingen (NRK1 lydtekst, NRK2 lydtekst og NRK3 lydtekst).</w:t>
      </w:r>
      <w:r w:rsidR="00D61AB3">
        <w:t xml:space="preserve"> </w:t>
      </w:r>
      <w:r w:rsidR="006D05DE">
        <w:t>Tekniske problemer har gjort at NRK flere ganger har måttet utsette oppstarten, og i skrivende stund er det ennå uvisst når tjenesten kommer i gang.</w:t>
      </w:r>
      <w:r w:rsidR="006A3D4D">
        <w:t xml:space="preserve"> </w:t>
      </w:r>
      <w:r w:rsidR="00497C41">
        <w:t xml:space="preserve">Til tross for de tekniske problemene anbefaler vi at de andre TV selskapene i Norge tar i bruk samme løsning som NRK. </w:t>
      </w:r>
      <w:r w:rsidR="00C16C6F">
        <w:t xml:space="preserve">Dette </w:t>
      </w:r>
      <w:r w:rsidR="00DF7978">
        <w:t xml:space="preserve">på grunn av at det kan være forvirrende for brukerne med ulike systemer, og fordi løsningens </w:t>
      </w:r>
      <w:r w:rsidR="00C40FB2">
        <w:t>brukervennlighet</w:t>
      </w:r>
      <w:r w:rsidR="00DF7978">
        <w:t xml:space="preserve"> er god. Den </w:t>
      </w:r>
      <w:r w:rsidR="00497C41">
        <w:t>gjør det enkelt for brukerne å finne og velge ønskede kanaler</w:t>
      </w:r>
      <w:r w:rsidR="00DF7978">
        <w:t>.</w:t>
      </w:r>
      <w:r w:rsidR="00497C41">
        <w:t xml:space="preserve"> </w:t>
      </w:r>
    </w:p>
    <w:p w:rsidR="00DF7978" w:rsidRDefault="00DF7978" w:rsidP="000F2FFA"/>
    <w:p w:rsidR="00316285" w:rsidRDefault="00130A6A" w:rsidP="00032A27">
      <w:r>
        <w:t>BBC produserte i starten synstolkingen selv</w:t>
      </w:r>
      <w:r w:rsidR="00EB0731">
        <w:t>, men for om lag ti år siden valgte de å outsour</w:t>
      </w:r>
      <w:r w:rsidR="00757E7A">
        <w:t>c</w:t>
      </w:r>
      <w:r w:rsidR="00EB0731">
        <w:t xml:space="preserve">e produksjonen og etablere et eget produksjonsselskap. En løsning de i dag er meget tilfreds med. Sky er det eneste </w:t>
      </w:r>
      <w:r w:rsidR="009D45A4">
        <w:t xml:space="preserve">av de store </w:t>
      </w:r>
      <w:r w:rsidR="00EB0731">
        <w:t>TV selskape</w:t>
      </w:r>
      <w:r w:rsidR="009D45A4">
        <w:t>ne</w:t>
      </w:r>
      <w:r w:rsidR="00EB0731">
        <w:t xml:space="preserve"> i England som produserer synstolkingen selv. </w:t>
      </w:r>
      <w:r w:rsidR="000F2FFA">
        <w:t>SVT i</w:t>
      </w:r>
      <w:r w:rsidR="009D4F77">
        <w:t xml:space="preserve"> Sverige </w:t>
      </w:r>
      <w:r w:rsidR="000F2FFA">
        <w:t>har valgt en mellomløsning, der de produserer noe selv og kjøper inn resten.</w:t>
      </w:r>
      <w:r w:rsidR="00032A27">
        <w:t xml:space="preserve"> </w:t>
      </w:r>
      <w:r w:rsidR="000F2FFA">
        <w:t xml:space="preserve"> </w:t>
      </w:r>
      <w:r w:rsidR="00032A27">
        <w:t xml:space="preserve">Vi anbefaler at TV selskapene samarbeider om hva som skal synstolkes, og at dette gjøres ved å opprette en ekstern gruppe med blant annet representanter fra brukergruppene. Gruppen skal ha en uavhengig rolle. Den </w:t>
      </w:r>
      <w:r w:rsidR="00316285">
        <w:t xml:space="preserve">skal </w:t>
      </w:r>
      <w:r w:rsidR="00032A27">
        <w:t xml:space="preserve">se på det totale TV tilbudet for alle TV selskapene, og ut fra dette </w:t>
      </w:r>
      <w:r w:rsidR="00316285">
        <w:t>legge føringer for hva som skal prioriteres.</w:t>
      </w:r>
    </w:p>
    <w:p w:rsidR="000F2FFA" w:rsidRDefault="000F2FFA" w:rsidP="007F36F8"/>
    <w:p w:rsidR="009D4F77" w:rsidRDefault="00E84E17" w:rsidP="007F36F8">
      <w:r>
        <w:t xml:space="preserve">Nye plattformer og tjenester som IPTV, Video </w:t>
      </w:r>
      <w:proofErr w:type="spellStart"/>
      <w:r>
        <w:t>on</w:t>
      </w:r>
      <w:proofErr w:type="spellEnd"/>
      <w:r>
        <w:t xml:space="preserve"> demand og </w:t>
      </w:r>
      <w:r w:rsidR="00B22DF2">
        <w:t xml:space="preserve">nett </w:t>
      </w:r>
      <w:r>
        <w:t xml:space="preserve">TV gjør at </w:t>
      </w:r>
      <w:r w:rsidR="008301E9">
        <w:t xml:space="preserve">TV tilbudet er under stor endring. Både teknisk og juridisk </w:t>
      </w:r>
      <w:r w:rsidR="00B40B9B">
        <w:t>sett er</w:t>
      </w:r>
      <w:r w:rsidR="008301E9">
        <w:t xml:space="preserve"> det derfor viktig at tilbudet om synstolking justeres i tråd med denne utviklingen. Internasjonalt samarbeid knyttet til felles lovgivning og internasjonal</w:t>
      </w:r>
      <w:r w:rsidR="0004544A">
        <w:t>e</w:t>
      </w:r>
      <w:r w:rsidR="008301E9">
        <w:t xml:space="preserve"> standarder </w:t>
      </w:r>
      <w:r w:rsidR="002C7357">
        <w:t xml:space="preserve">er </w:t>
      </w:r>
      <w:r w:rsidR="008301E9">
        <w:t xml:space="preserve">nødvendig for å sikre gode tilbud om synstolking i framtiden. Som et lite land og med en kort historie i forhold til synstolking anbefaler vi Norge å være en pådriver </w:t>
      </w:r>
      <w:r w:rsidR="009D4F77">
        <w:t xml:space="preserve">for internasjonalt samarbeid på </w:t>
      </w:r>
      <w:r w:rsidR="002D30F0">
        <w:t xml:space="preserve">dette </w:t>
      </w:r>
      <w:r w:rsidR="009D4F77">
        <w:t xml:space="preserve">området. </w:t>
      </w:r>
      <w:r w:rsidR="0051549A">
        <w:t>Norske myndigheter valgte å gjøre unntak for synstolking i forskriften til Diskriminerings- og Tilgjengelighetsloven. Et unntak som er uheldig med tanke på at stadig mer av TV tilbudet blir nettbasert. Derfor mener vi det er gode grunner til å revurdere dette unntaket. I stedet bør Norge gå foran internasjonalt å stille krav om at videoer på nettet må synstolkes, og arbeide for at andre land følger etter.</w:t>
      </w:r>
      <w:r w:rsidR="006A3D4D">
        <w:t xml:space="preserve"> </w:t>
      </w:r>
      <w:r w:rsidR="00F77D22">
        <w:t xml:space="preserve">Etter vår oppfatning er et slik krav helt nødvendig for å sikre gode tilbud om synstolking i framtiden. </w:t>
      </w:r>
      <w:r w:rsidR="009D4F77">
        <w:t xml:space="preserve">Vi ser imidlertid at det er gode argumenter for å gjøre visse unntak fra dette kravet (for eksempel for </w:t>
      </w:r>
      <w:r w:rsidR="002C7357">
        <w:t>bruker generert</w:t>
      </w:r>
      <w:r w:rsidR="009D4F77">
        <w:t xml:space="preserve"> innhold), men at unntakene bør begrenses mest mulig.</w:t>
      </w:r>
    </w:p>
    <w:p w:rsidR="00E84E17" w:rsidRDefault="00E84E17" w:rsidP="007F36F8"/>
    <w:p w:rsidR="00A83825" w:rsidRDefault="00EB0731" w:rsidP="00A83825">
      <w:r>
        <w:t xml:space="preserve">Ideelt </w:t>
      </w:r>
      <w:r w:rsidR="00B40B9B">
        <w:t>sett mener</w:t>
      </w:r>
      <w:r>
        <w:t xml:space="preserve"> vi at det er behovet for synstolking som bør avgjøre om et TV program blir synstolket eller ikke. Realistisk sett</w:t>
      </w:r>
      <w:r w:rsidR="006A3D4D">
        <w:t xml:space="preserve"> </w:t>
      </w:r>
      <w:r>
        <w:t xml:space="preserve">vil imidlertid andelen synstolking bli styrt av </w:t>
      </w:r>
      <w:r w:rsidR="002C7357">
        <w:t>økonomiske rammer</w:t>
      </w:r>
      <w:r w:rsidR="004F7D4A">
        <w:t xml:space="preserve">. Ikke minst er dette situasjonen her i Norge, der vi </w:t>
      </w:r>
      <w:r w:rsidR="00497C41">
        <w:t xml:space="preserve">akkurat er i ferd med å etablere et tilbud om synstolking på TV. </w:t>
      </w:r>
      <w:r w:rsidR="00A83825">
        <w:t xml:space="preserve">Vi har foretatt en første vurdering av hvilke </w:t>
      </w:r>
      <w:r w:rsidR="00286BE6">
        <w:t xml:space="preserve">kriterier </w:t>
      </w:r>
      <w:r w:rsidR="00A83825">
        <w:t xml:space="preserve">som bør veie tyngst i prioriteringen av hva som skal synstolkes: </w:t>
      </w:r>
    </w:p>
    <w:p w:rsidR="00286BE6" w:rsidRDefault="0032543C" w:rsidP="0032543C">
      <w:pPr>
        <w:pStyle w:val="Listeavsnitt"/>
        <w:numPr>
          <w:ilvl w:val="0"/>
          <w:numId w:val="26"/>
        </w:numPr>
      </w:pPr>
      <w:r>
        <w:t>Behovet for synstolking</w:t>
      </w:r>
    </w:p>
    <w:p w:rsidR="0032543C" w:rsidRDefault="0032543C" w:rsidP="0032543C">
      <w:pPr>
        <w:pStyle w:val="Listeavsnitt"/>
        <w:numPr>
          <w:ilvl w:val="0"/>
          <w:numId w:val="26"/>
        </w:numPr>
      </w:pPr>
      <w:r>
        <w:t>Programmer i beste sendetid</w:t>
      </w:r>
    </w:p>
    <w:p w:rsidR="00F475C9" w:rsidRDefault="00F475C9" w:rsidP="0032543C">
      <w:pPr>
        <w:pStyle w:val="Listeavsnitt"/>
        <w:numPr>
          <w:ilvl w:val="0"/>
          <w:numId w:val="26"/>
        </w:numPr>
      </w:pPr>
      <w:proofErr w:type="spellStart"/>
      <w:r>
        <w:t>Barne</w:t>
      </w:r>
      <w:proofErr w:type="spellEnd"/>
      <w:r>
        <w:t xml:space="preserve"> TV</w:t>
      </w:r>
    </w:p>
    <w:p w:rsidR="0032543C" w:rsidRDefault="00B40B9B" w:rsidP="0032543C">
      <w:pPr>
        <w:pStyle w:val="Listeavsnitt"/>
        <w:numPr>
          <w:ilvl w:val="0"/>
          <w:numId w:val="26"/>
        </w:numPr>
      </w:pPr>
      <w:r>
        <w:t>Populære</w:t>
      </w:r>
      <w:r w:rsidR="0032543C">
        <w:t xml:space="preserve"> programmer</w:t>
      </w:r>
    </w:p>
    <w:p w:rsidR="0032543C" w:rsidRDefault="0032543C" w:rsidP="0032543C">
      <w:pPr>
        <w:pStyle w:val="Listeavsnitt"/>
        <w:numPr>
          <w:ilvl w:val="0"/>
          <w:numId w:val="26"/>
        </w:numPr>
      </w:pPr>
      <w:r>
        <w:t>Programmer med stor allmenn interesse</w:t>
      </w:r>
    </w:p>
    <w:p w:rsidR="00032A27" w:rsidRDefault="00032A27" w:rsidP="0032543C">
      <w:pPr>
        <w:pStyle w:val="Listeavsnitt"/>
        <w:numPr>
          <w:ilvl w:val="0"/>
          <w:numId w:val="26"/>
        </w:numPr>
      </w:pPr>
      <w:r>
        <w:t>Programmer med spesiell interesse for synshemmede</w:t>
      </w:r>
    </w:p>
    <w:p w:rsidR="0032543C" w:rsidRDefault="0032543C" w:rsidP="0032543C">
      <w:pPr>
        <w:pStyle w:val="Listeavsnitt"/>
        <w:numPr>
          <w:ilvl w:val="0"/>
          <w:numId w:val="26"/>
        </w:numPr>
      </w:pPr>
      <w:r>
        <w:t>Økonomi</w:t>
      </w:r>
    </w:p>
    <w:p w:rsidR="00A83825" w:rsidRDefault="0032543C" w:rsidP="00A83825">
      <w:r>
        <w:t xml:space="preserve">Basert på disse sju kriteriene bør det foretas en samlet vurdering av hvilke TV programmer som </w:t>
      </w:r>
      <w:r w:rsidR="002C7357">
        <w:t xml:space="preserve">skal </w:t>
      </w:r>
      <w:r>
        <w:t>synstolkes.</w:t>
      </w:r>
      <w:r w:rsidR="00A83825">
        <w:t xml:space="preserve"> Når den eksterne gruppen er etablert, </w:t>
      </w:r>
      <w:r w:rsidR="002C7357">
        <w:t xml:space="preserve">kan </w:t>
      </w:r>
      <w:r w:rsidR="00A83825">
        <w:t>en av de første oppgavene til denne gruppen være å foreta prioriteringen.</w:t>
      </w:r>
    </w:p>
    <w:p w:rsidR="00EB0731" w:rsidRDefault="00EB0731" w:rsidP="007F36F8"/>
    <w:p w:rsidR="0004544A" w:rsidRDefault="0004544A" w:rsidP="0004544A">
      <w:pPr>
        <w:pStyle w:val="Overskrift2"/>
      </w:pPr>
      <w:bookmarkStart w:id="29" w:name="_Toc405189652"/>
      <w:r>
        <w:t>Anbefalinger</w:t>
      </w:r>
      <w:bookmarkEnd w:id="29"/>
    </w:p>
    <w:p w:rsidR="004A3813" w:rsidRDefault="004A3813" w:rsidP="007F36F8">
      <w:r>
        <w:t>Kort oppsummert er våre anbefalinger i forhold til synstolking på TV følgende:</w:t>
      </w:r>
    </w:p>
    <w:p w:rsidR="004A3813" w:rsidRDefault="003530A6" w:rsidP="00895910">
      <w:pPr>
        <w:pStyle w:val="Listeavsnitt"/>
        <w:numPr>
          <w:ilvl w:val="0"/>
          <w:numId w:val="27"/>
        </w:numPr>
      </w:pPr>
      <w:r>
        <w:t xml:space="preserve">Norske myndigheter innfører </w:t>
      </w:r>
      <w:r w:rsidR="004A3813">
        <w:t xml:space="preserve">et krav om at norske TV selskaper må </w:t>
      </w:r>
      <w:r>
        <w:t xml:space="preserve">synstolke minst ti prosent av sine TV programmer. Kravet må være </w:t>
      </w:r>
      <w:r w:rsidR="00B40B9B">
        <w:t>nådd innen</w:t>
      </w:r>
      <w:r>
        <w:t xml:space="preserve"> fem år. Følgende </w:t>
      </w:r>
      <w:r w:rsidR="00B40B9B">
        <w:t>opptrappingsplan</w:t>
      </w:r>
      <w:r>
        <w:t xml:space="preserve"> </w:t>
      </w:r>
      <w:r w:rsidR="002D30F0">
        <w:t>foreslås</w:t>
      </w:r>
      <w:r>
        <w:t>: År 1: 1prosent, år 2: 3 prosent, år3: 5 prosent, år 4: 7 prosent og år 5: 10 prosent.</w:t>
      </w:r>
    </w:p>
    <w:p w:rsidR="004A3813" w:rsidRDefault="003530A6" w:rsidP="00895910">
      <w:pPr>
        <w:pStyle w:val="Listeavsnitt"/>
        <w:numPr>
          <w:ilvl w:val="0"/>
          <w:numId w:val="27"/>
        </w:numPr>
      </w:pPr>
      <w:r>
        <w:t xml:space="preserve">Norske myndigheter innfører et krav om at alle former for TV utstyr må være tilgjengelig for funksjonshemmede. </w:t>
      </w:r>
      <w:proofErr w:type="spellStart"/>
      <w:r>
        <w:t>WBUs</w:t>
      </w:r>
      <w:proofErr w:type="spellEnd"/>
      <w:r>
        <w:t xml:space="preserve"> rapport brukes som utgangspunkt for konkretisering av kravene.</w:t>
      </w:r>
    </w:p>
    <w:p w:rsidR="002D30F0" w:rsidRDefault="002D30F0" w:rsidP="00895910">
      <w:pPr>
        <w:pStyle w:val="Listeavsnitt"/>
        <w:numPr>
          <w:ilvl w:val="0"/>
          <w:numId w:val="27"/>
        </w:numPr>
      </w:pPr>
      <w:r>
        <w:t xml:space="preserve">Nye plattformer og tjenester som IPTV, Video </w:t>
      </w:r>
      <w:proofErr w:type="spellStart"/>
      <w:r>
        <w:t>on</w:t>
      </w:r>
      <w:proofErr w:type="spellEnd"/>
      <w:r>
        <w:t xml:space="preserve"> demand og </w:t>
      </w:r>
      <w:r w:rsidR="00B22DF2">
        <w:t xml:space="preserve">nett </w:t>
      </w:r>
      <w:r>
        <w:t xml:space="preserve">TV gjør at TV tilbudet er </w:t>
      </w:r>
      <w:bookmarkStart w:id="30" w:name="OLE_LINK26"/>
      <w:bookmarkStart w:id="31" w:name="OLE_LINK27"/>
      <w:r>
        <w:t>under stor endring</w:t>
      </w:r>
      <w:bookmarkEnd w:id="30"/>
      <w:bookmarkEnd w:id="31"/>
      <w:r>
        <w:t xml:space="preserve">. </w:t>
      </w:r>
      <w:r w:rsidR="00B62D87">
        <w:t>U</w:t>
      </w:r>
      <w:r>
        <w:t>nntaket i forskriften til Diskriminerings- og Tilgjengelighetsloven</w:t>
      </w:r>
      <w:r w:rsidR="00B62D87">
        <w:t xml:space="preserve"> om synstolking på nett må derfor oppheves. I stedet innføres det </w:t>
      </w:r>
      <w:r w:rsidR="00B40B9B">
        <w:t>visse</w:t>
      </w:r>
      <w:r w:rsidR="00B62D87">
        <w:t xml:space="preserve"> unntak for kravet om synstolking på nett, for eksempel for </w:t>
      </w:r>
      <w:r w:rsidR="00B40B9B">
        <w:t>bruker generert</w:t>
      </w:r>
      <w:r w:rsidR="00B62D87">
        <w:t xml:space="preserve"> innhold.</w:t>
      </w:r>
    </w:p>
    <w:p w:rsidR="003530A6" w:rsidRDefault="003530A6" w:rsidP="00895910">
      <w:pPr>
        <w:pStyle w:val="Listeavsnitt"/>
        <w:numPr>
          <w:ilvl w:val="0"/>
          <w:numId w:val="27"/>
        </w:numPr>
      </w:pPr>
      <w:r>
        <w:t>Alle TV selskaper i Norge tar i bruk den samme løsningen som NRK har valgt for distribusjon av synstolking. Det vil si bruk av egne kanaler for synstolking.</w:t>
      </w:r>
    </w:p>
    <w:p w:rsidR="0079009C" w:rsidRDefault="0079009C" w:rsidP="00895910">
      <w:pPr>
        <w:pStyle w:val="Listeavsnitt"/>
        <w:numPr>
          <w:ilvl w:val="0"/>
          <w:numId w:val="27"/>
        </w:numPr>
      </w:pPr>
      <w:r>
        <w:t xml:space="preserve">Det opprettes en uavhengig ekstern gruppe med representanter fra blant annet brukerorganisasjonene. Hovedoppgaven til gruppen er å </w:t>
      </w:r>
      <w:r w:rsidR="00316285">
        <w:t xml:space="preserve">legge føringer for hvilke </w:t>
      </w:r>
      <w:r>
        <w:t xml:space="preserve">TV programmer som skal </w:t>
      </w:r>
      <w:r w:rsidR="00316285">
        <w:t>prioriteres.</w:t>
      </w:r>
      <w:r w:rsidR="006A3D4D">
        <w:t xml:space="preserve"> </w:t>
      </w:r>
    </w:p>
    <w:p w:rsidR="00895910" w:rsidRDefault="00895910" w:rsidP="00895910">
      <w:pPr>
        <w:pStyle w:val="Listeavsnitt"/>
        <w:numPr>
          <w:ilvl w:val="0"/>
          <w:numId w:val="27"/>
        </w:numPr>
      </w:pPr>
      <w:r>
        <w:t xml:space="preserve">Prioriteringen av hva som skal synstolkes gjøres ut fra på forhånd definerte kriterier. </w:t>
      </w:r>
      <w:r w:rsidR="00762F0F">
        <w:t xml:space="preserve">Et første forslag til </w:t>
      </w:r>
      <w:r>
        <w:t>Kriterie</w:t>
      </w:r>
      <w:r w:rsidR="00762F0F">
        <w:t>r</w:t>
      </w:r>
      <w:r>
        <w:t xml:space="preserve"> er listet i prioritert rekkefølge i denne rapporten, men </w:t>
      </w:r>
      <w:r w:rsidR="00762F0F">
        <w:t xml:space="preserve">bør gjennomgås og </w:t>
      </w:r>
      <w:r>
        <w:t>løpende revideres av den uavhengige eksterne gruppen.</w:t>
      </w:r>
    </w:p>
    <w:p w:rsidR="00895910" w:rsidRDefault="00895910" w:rsidP="007F36F8"/>
    <w:p w:rsidR="00AB0F55" w:rsidRDefault="00AB0F55">
      <w:pPr>
        <w:rPr>
          <w:rFonts w:asciiTheme="majorHAnsi" w:eastAsiaTheme="majorEastAsia" w:hAnsiTheme="majorHAnsi" w:cstheme="majorBidi"/>
          <w:color w:val="365F91" w:themeColor="accent1" w:themeShade="BF"/>
          <w:sz w:val="32"/>
          <w:szCs w:val="32"/>
        </w:rPr>
      </w:pPr>
      <w:r>
        <w:br w:type="page"/>
      </w:r>
    </w:p>
    <w:p w:rsidR="001A4382" w:rsidRPr="009D5ABD" w:rsidRDefault="0006600B" w:rsidP="001A4382">
      <w:pPr>
        <w:pStyle w:val="Overskrift1"/>
        <w:rPr>
          <w:b/>
          <w:bCs/>
          <w:sz w:val="28"/>
          <w:szCs w:val="28"/>
        </w:rPr>
      </w:pPr>
      <w:bookmarkStart w:id="32" w:name="_Toc405189653"/>
      <w:r>
        <w:lastRenderedPageBreak/>
        <w:t>Referanser</w:t>
      </w:r>
      <w:bookmarkEnd w:id="32"/>
    </w:p>
    <w:p w:rsidR="001A4382" w:rsidRDefault="001A4382" w:rsidP="001A4382">
      <w:r>
        <w:t xml:space="preserve">[1] </w:t>
      </w:r>
      <w:r w:rsidR="00463A60">
        <w:t xml:space="preserve">FRES-prosjektets </w:t>
      </w:r>
      <w:r w:rsidR="00B40B9B">
        <w:t>nettsider:</w:t>
      </w:r>
    </w:p>
    <w:p w:rsidR="001A4382" w:rsidRDefault="005012E5" w:rsidP="001A4382">
      <w:hyperlink r:id="rId21" w:history="1">
        <w:r w:rsidR="001A4382">
          <w:rPr>
            <w:rStyle w:val="Hyperkobling"/>
          </w:rPr>
          <w:t>http://www.medialt.no/fres-fremtidens-synstolking/1189.aspx</w:t>
        </w:r>
      </w:hyperlink>
    </w:p>
    <w:p w:rsidR="001A4382" w:rsidRDefault="001A4382" w:rsidP="001A4382"/>
    <w:p w:rsidR="002D6F71" w:rsidRDefault="001A4382" w:rsidP="001A4382">
      <w:r>
        <w:t>[2]</w:t>
      </w:r>
      <w:r w:rsidR="002D6F71">
        <w:t xml:space="preserve"> Artikkel om synstolking i England:</w:t>
      </w:r>
    </w:p>
    <w:p w:rsidR="00757E7A" w:rsidRDefault="005012E5" w:rsidP="001A4382">
      <w:hyperlink r:id="rId22" w:history="1">
        <w:r w:rsidR="00757E7A" w:rsidRPr="000912CD">
          <w:rPr>
            <w:rStyle w:val="Hyperkobling"/>
          </w:rPr>
          <w:t>http://www.medialt.no/news/synstolking-i-england-nummer-1-i-kvantitet-men-mye-aa-hente-paa-kvalitet/857.aspx</w:t>
        </w:r>
      </w:hyperlink>
    </w:p>
    <w:p w:rsidR="002D6F71" w:rsidRDefault="002D6F71" w:rsidP="001A4382"/>
    <w:p w:rsidR="00463A60" w:rsidRPr="007E73EF" w:rsidRDefault="00463A60" w:rsidP="00E42FD4">
      <w:pPr>
        <w:rPr>
          <w:lang w:val="en-US"/>
        </w:rPr>
      </w:pPr>
      <w:r w:rsidRPr="007E73EF">
        <w:rPr>
          <w:lang w:val="en-US"/>
        </w:rPr>
        <w:t>[3]</w:t>
      </w:r>
      <w:r w:rsidR="006A3D4D">
        <w:rPr>
          <w:lang w:val="en-US"/>
        </w:rPr>
        <w:t xml:space="preserve"> </w:t>
      </w:r>
      <w:r w:rsidR="00E42FD4" w:rsidRPr="007E73EF">
        <w:rPr>
          <w:lang w:val="en-US"/>
        </w:rPr>
        <w:t>Audio description on television: past, present and future</w:t>
      </w:r>
    </w:p>
    <w:p w:rsidR="001170A2" w:rsidRPr="007E73EF" w:rsidRDefault="00E42FD4" w:rsidP="001A4382">
      <w:pPr>
        <w:rPr>
          <w:lang w:val="en-US"/>
        </w:rPr>
      </w:pPr>
      <w:r w:rsidRPr="007E73EF">
        <w:rPr>
          <w:lang w:val="en-US"/>
        </w:rPr>
        <w:t xml:space="preserve">Richard Collins, RNIB, </w:t>
      </w:r>
      <w:proofErr w:type="spellStart"/>
      <w:r w:rsidRPr="007E73EF">
        <w:rPr>
          <w:lang w:val="en-US"/>
        </w:rPr>
        <w:t>mai</w:t>
      </w:r>
      <w:proofErr w:type="spellEnd"/>
      <w:r w:rsidRPr="007E73EF">
        <w:rPr>
          <w:lang w:val="en-US"/>
        </w:rPr>
        <w:t xml:space="preserve"> 2012</w:t>
      </w:r>
    </w:p>
    <w:p w:rsidR="00E42FD4" w:rsidRPr="007E73EF" w:rsidRDefault="00E42FD4" w:rsidP="001A4382">
      <w:pPr>
        <w:rPr>
          <w:lang w:val="en-US"/>
        </w:rPr>
      </w:pPr>
    </w:p>
    <w:p w:rsidR="00D73F69" w:rsidRPr="007E73EF" w:rsidRDefault="00D73F69" w:rsidP="001A4382">
      <w:pPr>
        <w:rPr>
          <w:lang w:val="en-US"/>
        </w:rPr>
      </w:pPr>
      <w:r w:rsidRPr="007E73EF">
        <w:rPr>
          <w:lang w:val="en-US"/>
        </w:rPr>
        <w:t>[4] AMI-TV:</w:t>
      </w:r>
      <w:r w:rsidR="006A3D4D">
        <w:rPr>
          <w:lang w:val="en-US"/>
        </w:rPr>
        <w:t xml:space="preserve"> </w:t>
      </w:r>
    </w:p>
    <w:p w:rsidR="00D73F69" w:rsidRDefault="005012E5" w:rsidP="001A4382">
      <w:pPr>
        <w:rPr>
          <w:lang w:val="en-US"/>
        </w:rPr>
      </w:pPr>
      <w:hyperlink r:id="rId23" w:history="1">
        <w:r w:rsidR="00757E7A" w:rsidRPr="000912CD">
          <w:rPr>
            <w:rStyle w:val="Hyperkobling"/>
            <w:lang w:val="en-US"/>
          </w:rPr>
          <w:t>http://www.ami.ca/AMI-tv/Pages/default.aspx</w:t>
        </w:r>
      </w:hyperlink>
    </w:p>
    <w:p w:rsidR="00CF2B2F" w:rsidRPr="007E73EF" w:rsidRDefault="00CF2B2F" w:rsidP="001A4382">
      <w:pPr>
        <w:rPr>
          <w:lang w:val="en-US"/>
        </w:rPr>
      </w:pPr>
    </w:p>
    <w:p w:rsidR="00D73F69" w:rsidRDefault="00CF2B2F" w:rsidP="001A4382">
      <w:r>
        <w:t>[5]</w:t>
      </w:r>
      <w:r w:rsidR="004155E8">
        <w:t xml:space="preserve"> </w:t>
      </w:r>
      <w:r w:rsidR="004155E8" w:rsidRPr="004155E8">
        <w:t xml:space="preserve">Krav på </w:t>
      </w:r>
      <w:proofErr w:type="spellStart"/>
      <w:r w:rsidR="004155E8" w:rsidRPr="004155E8">
        <w:t>tillgänglighet</w:t>
      </w:r>
      <w:proofErr w:type="spellEnd"/>
      <w:r w:rsidR="004155E8" w:rsidRPr="004155E8">
        <w:t xml:space="preserve"> </w:t>
      </w:r>
      <w:r w:rsidR="00C40FB2" w:rsidRPr="004155E8">
        <w:t>til</w:t>
      </w:r>
      <w:r w:rsidR="004155E8" w:rsidRPr="004155E8">
        <w:t xml:space="preserve"> tv-</w:t>
      </w:r>
      <w:proofErr w:type="spellStart"/>
      <w:r w:rsidR="004155E8" w:rsidRPr="004155E8">
        <w:t>sändningar</w:t>
      </w:r>
      <w:proofErr w:type="spellEnd"/>
      <w:r w:rsidR="004155E8" w:rsidRPr="004155E8">
        <w:t xml:space="preserve"> </w:t>
      </w:r>
      <w:proofErr w:type="spellStart"/>
      <w:r w:rsidR="004155E8" w:rsidRPr="004155E8">
        <w:t>för</w:t>
      </w:r>
      <w:proofErr w:type="spellEnd"/>
      <w:r w:rsidR="004155E8" w:rsidRPr="004155E8">
        <w:t xml:space="preserve"> personer med </w:t>
      </w:r>
      <w:proofErr w:type="spellStart"/>
      <w:r w:rsidR="004155E8" w:rsidRPr="004155E8">
        <w:t>funktionsnedsättning</w:t>
      </w:r>
      <w:proofErr w:type="spellEnd"/>
      <w:r w:rsidR="004155E8">
        <w:t>:</w:t>
      </w:r>
    </w:p>
    <w:p w:rsidR="00CF2B2F" w:rsidRDefault="005012E5" w:rsidP="001A4382">
      <w:hyperlink r:id="rId24" w:history="1">
        <w:r w:rsidR="00757E7A" w:rsidRPr="000912CD">
          <w:rPr>
            <w:rStyle w:val="Hyperkobling"/>
          </w:rPr>
          <w:t>http://www.regeringen.se/content/1/c6/23/11/83/eed8b123.pdf</w:t>
        </w:r>
      </w:hyperlink>
    </w:p>
    <w:p w:rsidR="00CF2B2F" w:rsidRDefault="00CF2B2F" w:rsidP="001A4382"/>
    <w:p w:rsidR="00671F32" w:rsidRDefault="0040139F" w:rsidP="00671F32">
      <w:r>
        <w:t>[6]</w:t>
      </w:r>
      <w:r w:rsidR="006B45E2">
        <w:t xml:space="preserve"> </w:t>
      </w:r>
      <w:r w:rsidR="00671F32">
        <w:t xml:space="preserve">Beslutning fra </w:t>
      </w:r>
      <w:r w:rsidR="00671F32" w:rsidRPr="00671F32">
        <w:t xml:space="preserve">Myndigheten </w:t>
      </w:r>
      <w:proofErr w:type="spellStart"/>
      <w:r w:rsidR="00671F32" w:rsidRPr="00671F32">
        <w:t>för</w:t>
      </w:r>
      <w:proofErr w:type="spellEnd"/>
      <w:r w:rsidR="00671F32" w:rsidRPr="00671F32">
        <w:t xml:space="preserve"> radio </w:t>
      </w:r>
      <w:proofErr w:type="spellStart"/>
      <w:r w:rsidR="00671F32" w:rsidRPr="00671F32">
        <w:t>och</w:t>
      </w:r>
      <w:proofErr w:type="spellEnd"/>
      <w:r w:rsidR="00671F32" w:rsidRPr="00671F32">
        <w:t xml:space="preserve"> TV</w:t>
      </w:r>
      <w:r w:rsidR="00671F32">
        <w:t xml:space="preserve"> om krav</w:t>
      </w:r>
      <w:r w:rsidR="006A3D4D">
        <w:t xml:space="preserve"> </w:t>
      </w:r>
    </w:p>
    <w:p w:rsidR="00671F32" w:rsidRDefault="00671F32" w:rsidP="00671F32">
      <w:r>
        <w:t xml:space="preserve"> </w:t>
      </w:r>
      <w:proofErr w:type="gramStart"/>
      <w:r>
        <w:t>på</w:t>
      </w:r>
      <w:proofErr w:type="gramEnd"/>
      <w:r>
        <w:t xml:space="preserve"> </w:t>
      </w:r>
      <w:proofErr w:type="spellStart"/>
      <w:r>
        <w:t>tillgänglighet</w:t>
      </w:r>
      <w:proofErr w:type="spellEnd"/>
      <w:r>
        <w:t xml:space="preserve"> i TV: </w:t>
      </w:r>
    </w:p>
    <w:p w:rsidR="0040139F" w:rsidRDefault="005012E5" w:rsidP="007177B8">
      <w:hyperlink r:id="rId25" w:history="1">
        <w:r w:rsidR="00757E7A" w:rsidRPr="000912CD">
          <w:rPr>
            <w:rStyle w:val="Hyperkobling"/>
          </w:rPr>
          <w:t>http://www.radioochtv.se/tillstand-och-registrering/tv/nya-krav-pa-tillganglighet-i-tv-pa-svenska/</w:t>
        </w:r>
      </w:hyperlink>
    </w:p>
    <w:p w:rsidR="00D70FF2" w:rsidRDefault="00D70FF2" w:rsidP="007177B8"/>
    <w:p w:rsidR="007177B8" w:rsidRDefault="007177B8" w:rsidP="007177B8">
      <w:r>
        <w:t>[</w:t>
      </w:r>
      <w:r w:rsidR="00D70FF2">
        <w:t>7</w:t>
      </w:r>
      <w:r>
        <w:t>] Artikkel om synstolking på svensk TV:</w:t>
      </w:r>
    </w:p>
    <w:p w:rsidR="007177B8" w:rsidRDefault="005012E5" w:rsidP="007177B8">
      <w:hyperlink r:id="rId26" w:history="1">
        <w:r w:rsidR="00757E7A" w:rsidRPr="000912CD">
          <w:rPr>
            <w:rStyle w:val="Hyperkobling"/>
          </w:rPr>
          <w:t>http://www.srf.nu/pressrum/nyhetsarkiv/nyhetsarkiv-2013/mer-syntolkning-i-svt-och-ur/</w:t>
        </w:r>
      </w:hyperlink>
    </w:p>
    <w:p w:rsidR="007177B8" w:rsidRDefault="007177B8" w:rsidP="001A4382"/>
    <w:p w:rsidR="00734236" w:rsidRDefault="00734236" w:rsidP="00734236">
      <w:r>
        <w:t>[</w:t>
      </w:r>
      <w:proofErr w:type="gramStart"/>
      <w:r w:rsidR="00D70FF2">
        <w:t>8</w:t>
      </w:r>
      <w:r>
        <w:t>]Artikkel</w:t>
      </w:r>
      <w:proofErr w:type="gramEnd"/>
      <w:r>
        <w:t xml:space="preserve"> om Norges første synstolkede film på TV:</w:t>
      </w:r>
    </w:p>
    <w:p w:rsidR="00757E7A" w:rsidRDefault="005012E5" w:rsidP="00734236">
      <w:hyperlink r:id="rId27" w:history="1">
        <w:r w:rsidR="00757E7A" w:rsidRPr="000912CD">
          <w:rPr>
            <w:rStyle w:val="Hyperkobling"/>
          </w:rPr>
          <w:t>http://www.medialt.no/news/foerste-synstolkede-film-paa-norsk-tv/559.aspx</w:t>
        </w:r>
      </w:hyperlink>
    </w:p>
    <w:p w:rsidR="00734236" w:rsidRDefault="00734236" w:rsidP="001A4382"/>
    <w:p w:rsidR="00734236" w:rsidRDefault="00734236" w:rsidP="00734236">
      <w:r>
        <w:t>[</w:t>
      </w:r>
      <w:proofErr w:type="gramStart"/>
      <w:r w:rsidR="00D70FF2">
        <w:t>9</w:t>
      </w:r>
      <w:r>
        <w:t>]Lydtekst</w:t>
      </w:r>
      <w:proofErr w:type="gramEnd"/>
      <w:r>
        <w:t>-prosjektet:</w:t>
      </w:r>
    </w:p>
    <w:p w:rsidR="00734236" w:rsidRDefault="005012E5" w:rsidP="00734236">
      <w:hyperlink r:id="rId28" w:history="1">
        <w:r w:rsidR="00734236">
          <w:rPr>
            <w:rStyle w:val="Hyperkobling"/>
          </w:rPr>
          <w:t>http://www.medialt.no/lydtekst/9.aspx</w:t>
        </w:r>
      </w:hyperlink>
    </w:p>
    <w:p w:rsidR="00734236" w:rsidRDefault="00734236" w:rsidP="001A4382"/>
    <w:p w:rsidR="00734236" w:rsidRPr="007E73EF" w:rsidRDefault="002642F3" w:rsidP="001A4382">
      <w:pPr>
        <w:rPr>
          <w:lang w:val="en-US"/>
        </w:rPr>
      </w:pPr>
      <w:r w:rsidRPr="007E73EF">
        <w:rPr>
          <w:lang w:val="en-US"/>
        </w:rPr>
        <w:t>[</w:t>
      </w:r>
      <w:r w:rsidR="00D70FF2" w:rsidRPr="007E73EF">
        <w:rPr>
          <w:lang w:val="en-US"/>
        </w:rPr>
        <w:t>10</w:t>
      </w:r>
      <w:r w:rsidRPr="007E73EF">
        <w:rPr>
          <w:lang w:val="en-US"/>
        </w:rPr>
        <w:t xml:space="preserve">] </w:t>
      </w:r>
      <w:r w:rsidR="00FA0EFD" w:rsidRPr="007E73EF">
        <w:rPr>
          <w:lang w:val="en-US"/>
        </w:rPr>
        <w:t>WBU User Requirements for Television Receiving Equipment</w:t>
      </w:r>
    </w:p>
    <w:p w:rsidR="00734236" w:rsidRPr="00AB0F55" w:rsidRDefault="00FA0EFD" w:rsidP="001A4382">
      <w:r w:rsidRPr="00AB0F55">
        <w:t>World Blind Union, Toronto</w:t>
      </w:r>
      <w:r w:rsidR="002642F3" w:rsidRPr="00AB0F55">
        <w:t xml:space="preserve"> 2011</w:t>
      </w:r>
    </w:p>
    <w:p w:rsidR="00734236" w:rsidRPr="00AB0F55" w:rsidRDefault="00734236" w:rsidP="001A4382"/>
    <w:p w:rsidR="00645201" w:rsidRDefault="00645201" w:rsidP="00645201">
      <w:r>
        <w:t>[1</w:t>
      </w:r>
      <w:r w:rsidR="00C932CD">
        <w:t>1</w:t>
      </w:r>
      <w:r>
        <w:t>] Forskrift om universell utforming av informasjons- og kommunikasjonsteknologiske (IKT)-løsninger:</w:t>
      </w:r>
    </w:p>
    <w:p w:rsidR="00757E7A" w:rsidRDefault="005012E5" w:rsidP="00645201">
      <w:hyperlink r:id="rId29" w:history="1">
        <w:r w:rsidR="00757E7A" w:rsidRPr="000912CD">
          <w:rPr>
            <w:rStyle w:val="Hyperkobling"/>
          </w:rPr>
          <w:t>http://www.regjeringen.no/nb/dep/kmd/dok/lover_regler/forskrifter/2013/forskrift-om-universell-utforming-av-inf.html?id=731520</w:t>
        </w:r>
      </w:hyperlink>
    </w:p>
    <w:p w:rsidR="00645201" w:rsidRDefault="00645201" w:rsidP="001A4382"/>
    <w:p w:rsidR="00C932CD" w:rsidRDefault="00C932CD" w:rsidP="00C932CD">
      <w:pPr>
        <w:rPr>
          <w:lang w:val="en-US"/>
        </w:rPr>
      </w:pPr>
      <w:r>
        <w:rPr>
          <w:lang w:val="en-US"/>
        </w:rPr>
        <w:t>[12] WCAG 2.0:</w:t>
      </w:r>
    </w:p>
    <w:p w:rsidR="00C932CD" w:rsidRDefault="005012E5" w:rsidP="00C932CD">
      <w:pPr>
        <w:rPr>
          <w:lang w:val="en-US"/>
        </w:rPr>
      </w:pPr>
      <w:hyperlink r:id="rId30" w:history="1">
        <w:r w:rsidR="00C932CD">
          <w:rPr>
            <w:rStyle w:val="Hyperkobling"/>
            <w:lang w:val="en-US"/>
          </w:rPr>
          <w:t>http://www.w3.org/TR/WCAG/</w:t>
        </w:r>
      </w:hyperlink>
    </w:p>
    <w:p w:rsidR="00C932CD" w:rsidRPr="00AB0F55" w:rsidRDefault="00C932CD" w:rsidP="001A4382">
      <w:pPr>
        <w:rPr>
          <w:lang w:val="en-US"/>
        </w:rPr>
      </w:pPr>
    </w:p>
    <w:p w:rsidR="00CF30FA" w:rsidRDefault="00CF30FA" w:rsidP="00CF30FA">
      <w:r>
        <w:t xml:space="preserve">[13] </w:t>
      </w:r>
      <w:proofErr w:type="spellStart"/>
      <w:r>
        <w:t>Difis</w:t>
      </w:r>
      <w:proofErr w:type="spellEnd"/>
      <w:r>
        <w:t xml:space="preserve"> informasjonssider om tidsfrister i forhold til DTL:</w:t>
      </w:r>
    </w:p>
    <w:p w:rsidR="00CF30FA" w:rsidRDefault="00AB0F55" w:rsidP="00CF30FA">
      <w:hyperlink r:id="rId31" w:history="1">
        <w:r w:rsidRPr="00A15265">
          <w:rPr>
            <w:rStyle w:val="Hyperkobling"/>
          </w:rPr>
          <w:t>http://universellutforming.difi.no/regelverk/tidsfrister</w:t>
        </w:r>
      </w:hyperlink>
    </w:p>
    <w:p w:rsidR="00CF30FA" w:rsidRDefault="00CF30FA" w:rsidP="001A4382"/>
    <w:p w:rsidR="00734236" w:rsidRDefault="00645201" w:rsidP="001A4382">
      <w:r>
        <w:t>[</w:t>
      </w:r>
      <w:proofErr w:type="gramStart"/>
      <w:r>
        <w:t>1</w:t>
      </w:r>
      <w:r w:rsidR="00CF30FA">
        <w:t>4</w:t>
      </w:r>
      <w:r>
        <w:t>]</w:t>
      </w:r>
      <w:r w:rsidR="00445316">
        <w:t>Tilgjengelig</w:t>
      </w:r>
      <w:proofErr w:type="gramEnd"/>
      <w:r w:rsidR="00445316">
        <w:t xml:space="preserve"> TV utstyr i England:</w:t>
      </w:r>
    </w:p>
    <w:p w:rsidR="00734236" w:rsidRDefault="005012E5" w:rsidP="001A4382">
      <w:hyperlink r:id="rId32" w:history="1">
        <w:r w:rsidR="00757E7A" w:rsidRPr="000912CD">
          <w:rPr>
            <w:rStyle w:val="Hyperkobling"/>
          </w:rPr>
          <w:t>http://www.rnib.org.uk/information-everyday-living-home-and-leisure-television-radio-and-film/television</w:t>
        </w:r>
      </w:hyperlink>
    </w:p>
    <w:p w:rsidR="00E71FD6" w:rsidRDefault="00E71FD6" w:rsidP="001A4382">
      <w:bookmarkStart w:id="33" w:name="OLE_LINK9"/>
    </w:p>
    <w:p w:rsidR="004D539C" w:rsidRDefault="00E71FD6" w:rsidP="001A4382">
      <w:r>
        <w:t>[1</w:t>
      </w:r>
      <w:r w:rsidR="00CF30FA">
        <w:t>5</w:t>
      </w:r>
      <w:r>
        <w:t>] Wikipedia om IPTV:</w:t>
      </w:r>
    </w:p>
    <w:p w:rsidR="00757E7A" w:rsidRDefault="005012E5" w:rsidP="00E71FD6">
      <w:hyperlink r:id="rId33" w:history="1">
        <w:r w:rsidR="00757E7A" w:rsidRPr="000912CD">
          <w:rPr>
            <w:rStyle w:val="Hyperkobling"/>
          </w:rPr>
          <w:t>http://no.wikipedia.org/wiki/IPTV</w:t>
        </w:r>
      </w:hyperlink>
    </w:p>
    <w:p w:rsidR="00E71FD6" w:rsidRDefault="00E71FD6" w:rsidP="001A4382"/>
    <w:p w:rsidR="004409ED" w:rsidRDefault="004409ED" w:rsidP="001A4382">
      <w:r>
        <w:t>[1</w:t>
      </w:r>
      <w:r w:rsidR="00CF30FA">
        <w:t>6</w:t>
      </w:r>
      <w:r>
        <w:t xml:space="preserve">] Definisjon av Video </w:t>
      </w:r>
      <w:proofErr w:type="spellStart"/>
      <w:r>
        <w:t>on</w:t>
      </w:r>
      <w:proofErr w:type="spellEnd"/>
      <w:r>
        <w:t xml:space="preserve"> demand:</w:t>
      </w:r>
    </w:p>
    <w:p w:rsidR="00E71FD6" w:rsidRDefault="005012E5" w:rsidP="001A4382">
      <w:hyperlink r:id="rId34" w:history="1">
        <w:r w:rsidR="00757E7A" w:rsidRPr="000912CD">
          <w:rPr>
            <w:rStyle w:val="Hyperkobling"/>
          </w:rPr>
          <w:t>http://www.webopedia.com/TERM/V/VoD.html</w:t>
        </w:r>
      </w:hyperlink>
    </w:p>
    <w:p w:rsidR="004409ED" w:rsidRDefault="004409ED" w:rsidP="001A4382"/>
    <w:p w:rsidR="005F4528" w:rsidRDefault="00C83BF0" w:rsidP="005F4528">
      <w:r>
        <w:t>[1</w:t>
      </w:r>
      <w:r w:rsidR="00CF30FA">
        <w:t>7</w:t>
      </w:r>
      <w:r>
        <w:t>]</w:t>
      </w:r>
      <w:r w:rsidR="005F4528" w:rsidRPr="005F4528">
        <w:t xml:space="preserve"> </w:t>
      </w:r>
      <w:r w:rsidR="005F4528">
        <w:t>Delrapport FRES-prosjektet: Synstolking på nett</w:t>
      </w:r>
    </w:p>
    <w:p w:rsidR="005F4528" w:rsidRDefault="005012E5" w:rsidP="005F4528">
      <w:hyperlink r:id="rId35" w:history="1">
        <w:r w:rsidR="00757E7A" w:rsidRPr="000912CD">
          <w:rPr>
            <w:rStyle w:val="Hyperkobling"/>
          </w:rPr>
          <w:t>http://www.medialt.no/dokumenter/1193.aspx</w:t>
        </w:r>
      </w:hyperlink>
    </w:p>
    <w:p w:rsidR="004409ED" w:rsidRDefault="004409ED" w:rsidP="001A4382"/>
    <w:p w:rsidR="00044403" w:rsidRDefault="00044403" w:rsidP="001A4382">
      <w:r>
        <w:lastRenderedPageBreak/>
        <w:t>[1</w:t>
      </w:r>
      <w:r w:rsidR="00CF30FA">
        <w:t>8</w:t>
      </w:r>
      <w:r>
        <w:t>]</w:t>
      </w:r>
      <w:r w:rsidRPr="00044403">
        <w:t xml:space="preserve"> FN-konvensjon om rettighetene til </w:t>
      </w:r>
      <w:r>
        <w:t>mennesker med nedsatt funksjonsevne:</w:t>
      </w:r>
    </w:p>
    <w:p w:rsidR="006E0912" w:rsidRDefault="005012E5" w:rsidP="001A4382">
      <w:hyperlink r:id="rId36" w:history="1">
        <w:r w:rsidR="00757E7A" w:rsidRPr="000912CD">
          <w:rPr>
            <w:rStyle w:val="Hyperkobling"/>
          </w:rPr>
          <w:t>http://www.regjeringen.no/nb/dep/bld/tema/likestilling-og-diskriminering/funksjonsnedsettelser/fn-konvensjon-om-rettighetene-til-mennes.html?id=511768</w:t>
        </w:r>
      </w:hyperlink>
    </w:p>
    <w:p w:rsidR="00903EDE" w:rsidRPr="006A3D4D" w:rsidRDefault="00903EDE" w:rsidP="00903EDE">
      <w:r w:rsidRPr="006A3D4D">
        <w:t>[1</w:t>
      </w:r>
      <w:r w:rsidR="00C506F4">
        <w:t>9</w:t>
      </w:r>
      <w:r w:rsidRPr="006A3D4D">
        <w:t xml:space="preserve">] BBC </w:t>
      </w:r>
      <w:proofErr w:type="spellStart"/>
      <w:r w:rsidRPr="006A3D4D">
        <w:t>iPlayer</w:t>
      </w:r>
      <w:proofErr w:type="spellEnd"/>
      <w:r w:rsidRPr="006A3D4D">
        <w:t>:</w:t>
      </w:r>
    </w:p>
    <w:p w:rsidR="00903EDE" w:rsidRDefault="005012E5" w:rsidP="00903EDE">
      <w:hyperlink r:id="rId37" w:history="1">
        <w:r w:rsidR="00757E7A" w:rsidRPr="000912CD">
          <w:rPr>
            <w:rStyle w:val="Hyperkobling"/>
          </w:rPr>
          <w:t>http://www.bbc.co.uk/iplayer/</w:t>
        </w:r>
      </w:hyperlink>
    </w:p>
    <w:p w:rsidR="00903EDE" w:rsidRPr="006A3D4D" w:rsidRDefault="00903EDE" w:rsidP="00903EDE"/>
    <w:p w:rsidR="001A4382" w:rsidRDefault="000404D7" w:rsidP="001A4382">
      <w:r>
        <w:t>[</w:t>
      </w:r>
      <w:proofErr w:type="gramStart"/>
      <w:r w:rsidR="00C506F4">
        <w:t>20</w:t>
      </w:r>
      <w:r>
        <w:t>]</w:t>
      </w:r>
      <w:bookmarkEnd w:id="33"/>
      <w:r w:rsidR="001A4382">
        <w:t>Rapport</w:t>
      </w:r>
      <w:proofErr w:type="gramEnd"/>
      <w:r w:rsidR="001A4382">
        <w:t xml:space="preserve"> om tekniske løsninger for distribusjon av synstolking:</w:t>
      </w:r>
    </w:p>
    <w:p w:rsidR="001A4382" w:rsidRDefault="005012E5" w:rsidP="001A4382">
      <w:hyperlink r:id="rId38" w:history="1">
        <w:r w:rsidR="001A4382">
          <w:rPr>
            <w:rStyle w:val="Hyperkobling"/>
          </w:rPr>
          <w:t>http://www.medialt.no/dokumenter---medialt/1218.aspx</w:t>
        </w:r>
      </w:hyperlink>
    </w:p>
    <w:p w:rsidR="000808FE" w:rsidRDefault="000808FE" w:rsidP="001A4382"/>
    <w:p w:rsidR="00852247" w:rsidRPr="007E73EF" w:rsidRDefault="00852247" w:rsidP="001A4382">
      <w:pPr>
        <w:rPr>
          <w:lang w:val="en-US"/>
        </w:rPr>
      </w:pPr>
      <w:r w:rsidRPr="007E73EF">
        <w:rPr>
          <w:lang w:val="en-US"/>
        </w:rPr>
        <w:t>[</w:t>
      </w:r>
      <w:r w:rsidR="00645201">
        <w:rPr>
          <w:lang w:val="en-US"/>
        </w:rPr>
        <w:t>2</w:t>
      </w:r>
      <w:r w:rsidR="00C506F4">
        <w:rPr>
          <w:lang w:val="en-US"/>
        </w:rPr>
        <w:t>1</w:t>
      </w:r>
      <w:r w:rsidRPr="007E73EF">
        <w:rPr>
          <w:lang w:val="en-US"/>
        </w:rPr>
        <w:t>] Embedded Described Video:</w:t>
      </w:r>
    </w:p>
    <w:p w:rsidR="00852247" w:rsidRDefault="005012E5" w:rsidP="001A4382">
      <w:pPr>
        <w:rPr>
          <w:lang w:val="en-US"/>
        </w:rPr>
      </w:pPr>
      <w:hyperlink r:id="rId39" w:history="1">
        <w:r w:rsidR="00757E7A" w:rsidRPr="000912CD">
          <w:rPr>
            <w:rStyle w:val="Hyperkobling"/>
            <w:lang w:val="en-US"/>
          </w:rPr>
          <w:t>http://www.acb.org/adp/edv.html</w:t>
        </w:r>
      </w:hyperlink>
    </w:p>
    <w:p w:rsidR="002A7C30" w:rsidRPr="007E73EF" w:rsidRDefault="002A7C30" w:rsidP="001A4382">
      <w:pPr>
        <w:rPr>
          <w:lang w:val="en-US"/>
        </w:rPr>
      </w:pPr>
    </w:p>
    <w:p w:rsidR="00B80DB7" w:rsidRDefault="00B80DB7" w:rsidP="00B80DB7">
      <w:bookmarkStart w:id="34" w:name="OLE_LINK3"/>
      <w:bookmarkStart w:id="35" w:name="OLE_LINK4"/>
      <w:r>
        <w:t>[</w:t>
      </w:r>
      <w:bookmarkEnd w:id="34"/>
      <w:bookmarkEnd w:id="35"/>
      <w:r w:rsidR="00D70FF2">
        <w:t>2</w:t>
      </w:r>
      <w:r w:rsidR="00C506F4">
        <w:t>2</w:t>
      </w:r>
      <w:r>
        <w:t>] Nettsidene til prosjektet Film mellom ørene:</w:t>
      </w:r>
    </w:p>
    <w:p w:rsidR="00757E7A" w:rsidRPr="00A15B96" w:rsidRDefault="005012E5" w:rsidP="00B80DB7">
      <w:pPr>
        <w:rPr>
          <w:b/>
        </w:rPr>
      </w:pPr>
      <w:hyperlink r:id="rId40" w:history="1">
        <w:r w:rsidR="00757E7A" w:rsidRPr="000912CD">
          <w:rPr>
            <w:rStyle w:val="Hyperkobling"/>
          </w:rPr>
          <w:t>http://www.medialt.no/film-mellom-oerene/679.aspx</w:t>
        </w:r>
      </w:hyperlink>
    </w:p>
    <w:sectPr w:rsidR="00757E7A" w:rsidRPr="00A15B96" w:rsidSect="001D0ADD">
      <w:footerReference w:type="defaul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0FA" w:rsidRDefault="00CF30FA" w:rsidP="001D0ADD">
      <w:pPr>
        <w:spacing w:after="0" w:line="240" w:lineRule="auto"/>
      </w:pPr>
      <w:r>
        <w:separator/>
      </w:r>
    </w:p>
  </w:endnote>
  <w:endnote w:type="continuationSeparator" w:id="0">
    <w:p w:rsidR="00CF30FA" w:rsidRDefault="00CF30FA"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CF30FA" w:rsidRDefault="00CF30FA">
        <w:pPr>
          <w:pStyle w:val="Bunntekst"/>
          <w:jc w:val="right"/>
        </w:pPr>
        <w:r>
          <w:fldChar w:fldCharType="begin"/>
        </w:r>
        <w:r>
          <w:instrText>PAGE   \* MERGEFORMAT</w:instrText>
        </w:r>
        <w:r>
          <w:fldChar w:fldCharType="separate"/>
        </w:r>
        <w:r w:rsidR="005012E5">
          <w:rPr>
            <w:noProof/>
          </w:rPr>
          <w:t>21</w:t>
        </w:r>
        <w:r>
          <w:fldChar w:fldCharType="end"/>
        </w:r>
      </w:p>
    </w:sdtContent>
  </w:sdt>
  <w:p w:rsidR="00CF30FA" w:rsidRDefault="00CF30FA">
    <w:pPr>
      <w:pStyle w:val="Bunntekst"/>
    </w:pPr>
    <w:r>
      <w:rPr>
        <w:noProof/>
        <w:lang w:eastAsia="nb-NO"/>
      </w:rPr>
      <w:drawing>
        <wp:inline distT="0" distB="0" distL="0" distR="0" wp14:anchorId="4042B33A" wp14:editId="59E291FC">
          <wp:extent cx="952500" cy="228600"/>
          <wp:effectExtent l="0" t="0" r="0" b="0"/>
          <wp:docPr id="3" name="Bilde 3" descr="Media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0FA" w:rsidRDefault="00CF30FA" w:rsidP="001D0ADD">
      <w:pPr>
        <w:spacing w:after="0" w:line="240" w:lineRule="auto"/>
      </w:pPr>
      <w:r>
        <w:separator/>
      </w:r>
    </w:p>
  </w:footnote>
  <w:footnote w:type="continuationSeparator" w:id="0">
    <w:p w:rsidR="00CF30FA" w:rsidRDefault="00CF30FA"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FD22488"/>
    <w:lvl w:ilvl="0">
      <w:start w:val="1"/>
      <w:numFmt w:val="bullet"/>
      <w:pStyle w:val="Punktliste"/>
      <w:lvlText w:val=""/>
      <w:lvlJc w:val="left"/>
      <w:pPr>
        <w:tabs>
          <w:tab w:val="num" w:pos="360"/>
        </w:tabs>
        <w:ind w:left="360" w:hanging="360"/>
      </w:pPr>
      <w:rPr>
        <w:rFonts w:ascii="Symbol" w:hAnsi="Symbol" w:hint="default"/>
      </w:rPr>
    </w:lvl>
  </w:abstractNum>
  <w:abstractNum w:abstractNumId="1">
    <w:nsid w:val="02C30FCC"/>
    <w:multiLevelType w:val="hybridMultilevel"/>
    <w:tmpl w:val="8626CFE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097E5CB0"/>
    <w:multiLevelType w:val="hybridMultilevel"/>
    <w:tmpl w:val="407064A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nsid w:val="0B3C33FA"/>
    <w:multiLevelType w:val="hybridMultilevel"/>
    <w:tmpl w:val="8BBC16CE"/>
    <w:lvl w:ilvl="0" w:tplc="F288E3FE">
      <w:start w:val="1"/>
      <w:numFmt w:val="decimal"/>
      <w:lvlText w:val="%1."/>
      <w:lvlJc w:val="left"/>
      <w:pPr>
        <w:ind w:left="502" w:hanging="360"/>
      </w:pPr>
      <w:rPr>
        <w:rFonts w:ascii="Arial" w:eastAsiaTheme="minorHAnsi"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CBD6ADD"/>
    <w:multiLevelType w:val="hybridMultilevel"/>
    <w:tmpl w:val="CA5A54B6"/>
    <w:lvl w:ilvl="0" w:tplc="04140003">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D970F34"/>
    <w:multiLevelType w:val="hybridMultilevel"/>
    <w:tmpl w:val="FB44F0D4"/>
    <w:lvl w:ilvl="0" w:tplc="04140013">
      <w:start w:val="1"/>
      <w:numFmt w:val="upperRoman"/>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DD544EF"/>
    <w:multiLevelType w:val="hybridMultilevel"/>
    <w:tmpl w:val="B00A2508"/>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0FAE344C"/>
    <w:multiLevelType w:val="hybridMultilevel"/>
    <w:tmpl w:val="1896BC2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62D6B95"/>
    <w:multiLevelType w:val="hybridMultilevel"/>
    <w:tmpl w:val="1240606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nsid w:val="18D97300"/>
    <w:multiLevelType w:val="hybridMultilevel"/>
    <w:tmpl w:val="3CDAC35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A061DE3"/>
    <w:multiLevelType w:val="hybridMultilevel"/>
    <w:tmpl w:val="91283BE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D60255C"/>
    <w:multiLevelType w:val="hybridMultilevel"/>
    <w:tmpl w:val="C33EB49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02019E6"/>
    <w:multiLevelType w:val="hybridMultilevel"/>
    <w:tmpl w:val="8B827DB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3676DD6"/>
    <w:multiLevelType w:val="hybridMultilevel"/>
    <w:tmpl w:val="00B8D26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54E64C1"/>
    <w:multiLevelType w:val="hybridMultilevel"/>
    <w:tmpl w:val="0688FEE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6901072"/>
    <w:multiLevelType w:val="hybridMultilevel"/>
    <w:tmpl w:val="56A446C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nsid w:val="2FFF7582"/>
    <w:multiLevelType w:val="multilevel"/>
    <w:tmpl w:val="28FE0664"/>
    <w:lvl w:ilvl="0">
      <w:start w:val="1"/>
      <w:numFmt w:val="decimal"/>
      <w:pStyle w:val="Overskrift1"/>
      <w:lvlText w:val="%1"/>
      <w:lvlJc w:val="left"/>
      <w:pPr>
        <w:ind w:left="432" w:hanging="432"/>
      </w:pPr>
      <w:rPr>
        <w:b w: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nsid w:val="31C925CA"/>
    <w:multiLevelType w:val="hybridMultilevel"/>
    <w:tmpl w:val="C8D89ED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4670E08"/>
    <w:multiLevelType w:val="hybridMultilevel"/>
    <w:tmpl w:val="0E9A84E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60C29F1"/>
    <w:multiLevelType w:val="hybridMultilevel"/>
    <w:tmpl w:val="9D0C473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3B352B9F"/>
    <w:multiLevelType w:val="hybridMultilevel"/>
    <w:tmpl w:val="7486BD8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6BF55DA"/>
    <w:multiLevelType w:val="hybridMultilevel"/>
    <w:tmpl w:val="9D786DA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nsid w:val="4798454C"/>
    <w:multiLevelType w:val="hybridMultilevel"/>
    <w:tmpl w:val="8EA243C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nsid w:val="4C0F281D"/>
    <w:multiLevelType w:val="hybridMultilevel"/>
    <w:tmpl w:val="4B5A167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nsid w:val="4EAB2EC1"/>
    <w:multiLevelType w:val="hybridMultilevel"/>
    <w:tmpl w:val="CA9C43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578B45BE"/>
    <w:multiLevelType w:val="hybridMultilevel"/>
    <w:tmpl w:val="A1B8BBB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nsid w:val="5D570DC0"/>
    <w:multiLevelType w:val="hybridMultilevel"/>
    <w:tmpl w:val="407E81B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nsid w:val="65D60EE3"/>
    <w:multiLevelType w:val="hybridMultilevel"/>
    <w:tmpl w:val="9E92E8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75725D1A"/>
    <w:multiLevelType w:val="hybridMultilevel"/>
    <w:tmpl w:val="F0F8F26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9CB2640"/>
    <w:multiLevelType w:val="hybridMultilevel"/>
    <w:tmpl w:val="3B6AB1A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BC100EA"/>
    <w:multiLevelType w:val="hybridMultilevel"/>
    <w:tmpl w:val="6AE4463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num>
  <w:num w:numId="7">
    <w:abstractNumId w:val="3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num>
  <w:num w:numId="11">
    <w:abstractNumId w:val="32"/>
  </w:num>
  <w:num w:numId="12">
    <w:abstractNumId w:val="17"/>
  </w:num>
  <w:num w:numId="13">
    <w:abstractNumId w:val="7"/>
  </w:num>
  <w:num w:numId="14">
    <w:abstractNumId w:val="33"/>
  </w:num>
  <w:num w:numId="15">
    <w:abstractNumId w:val="21"/>
  </w:num>
  <w:num w:numId="16">
    <w:abstractNumId w:val="31"/>
  </w:num>
  <w:num w:numId="17">
    <w:abstractNumId w:val="18"/>
  </w:num>
  <w:num w:numId="18">
    <w:abstractNumId w:val="10"/>
  </w:num>
  <w:num w:numId="19">
    <w:abstractNumId w:val="5"/>
  </w:num>
  <w:num w:numId="20">
    <w:abstractNumId w:val="6"/>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4"/>
  </w:num>
  <w:num w:numId="23">
    <w:abstractNumId w:val="34"/>
  </w:num>
  <w:num w:numId="24">
    <w:abstractNumId w:val="3"/>
  </w:num>
  <w:num w:numId="25">
    <w:abstractNumId w:val="11"/>
  </w:num>
  <w:num w:numId="26">
    <w:abstractNumId w:val="29"/>
  </w:num>
  <w:num w:numId="27">
    <w:abstractNumId w:val="4"/>
  </w:num>
  <w:num w:numId="28">
    <w:abstractNumId w:val="12"/>
  </w:num>
  <w:num w:numId="29">
    <w:abstractNumId w:val="13"/>
  </w:num>
  <w:num w:numId="30">
    <w:abstractNumId w:val="21"/>
  </w:num>
  <w:num w:numId="31">
    <w:abstractNumId w:val="9"/>
  </w:num>
  <w:num w:numId="32">
    <w:abstractNumId w:val="0"/>
  </w:num>
  <w:num w:numId="33">
    <w:abstractNumId w:val="14"/>
  </w:num>
  <w:num w:numId="34">
    <w:abstractNumId w:val="27"/>
  </w:num>
  <w:num w:numId="35">
    <w:abstractNumId w:val="19"/>
  </w:num>
  <w:num w:numId="36">
    <w:abstractNumId w:val="8"/>
  </w:num>
  <w:num w:numId="37">
    <w:abstractNumId w:val="23"/>
  </w:num>
  <w:num w:numId="38">
    <w:abstractNumId w:val="1"/>
  </w:num>
  <w:num w:numId="39">
    <w:abstractNumId w:val="22"/>
  </w:num>
  <w:num w:numId="40">
    <w:abstractNumId w:val="24"/>
  </w:num>
  <w:num w:numId="41">
    <w:abstractNumId w:val="28"/>
  </w:num>
  <w:num w:numId="42">
    <w:abstractNumId w:val="2"/>
  </w:num>
  <w:num w:numId="43">
    <w:abstractNumId w:val="2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132B"/>
    <w:rsid w:val="00003424"/>
    <w:rsid w:val="000058CF"/>
    <w:rsid w:val="00006395"/>
    <w:rsid w:val="00011920"/>
    <w:rsid w:val="000121C6"/>
    <w:rsid w:val="00013B77"/>
    <w:rsid w:val="00013C82"/>
    <w:rsid w:val="00021FDA"/>
    <w:rsid w:val="00032A27"/>
    <w:rsid w:val="000404D7"/>
    <w:rsid w:val="00044403"/>
    <w:rsid w:val="0004544A"/>
    <w:rsid w:val="00045B85"/>
    <w:rsid w:val="0005779A"/>
    <w:rsid w:val="00061A66"/>
    <w:rsid w:val="0006600B"/>
    <w:rsid w:val="00076D1D"/>
    <w:rsid w:val="00076E6E"/>
    <w:rsid w:val="00077279"/>
    <w:rsid w:val="000804AA"/>
    <w:rsid w:val="000808FE"/>
    <w:rsid w:val="00083C34"/>
    <w:rsid w:val="0008592E"/>
    <w:rsid w:val="00096BE7"/>
    <w:rsid w:val="000A15A4"/>
    <w:rsid w:val="000A64E3"/>
    <w:rsid w:val="000B3772"/>
    <w:rsid w:val="000B5C0C"/>
    <w:rsid w:val="000C11DA"/>
    <w:rsid w:val="000C6773"/>
    <w:rsid w:val="000D3900"/>
    <w:rsid w:val="000D4A64"/>
    <w:rsid w:val="000D6B3A"/>
    <w:rsid w:val="000D6DD4"/>
    <w:rsid w:val="000D7294"/>
    <w:rsid w:val="000E1367"/>
    <w:rsid w:val="000F008B"/>
    <w:rsid w:val="000F26F4"/>
    <w:rsid w:val="000F2FFA"/>
    <w:rsid w:val="000F5A19"/>
    <w:rsid w:val="00100984"/>
    <w:rsid w:val="00103C7F"/>
    <w:rsid w:val="0010423C"/>
    <w:rsid w:val="00106126"/>
    <w:rsid w:val="00110EC8"/>
    <w:rsid w:val="00110F46"/>
    <w:rsid w:val="001121D3"/>
    <w:rsid w:val="001133DA"/>
    <w:rsid w:val="00113A6F"/>
    <w:rsid w:val="00113FBB"/>
    <w:rsid w:val="001170A2"/>
    <w:rsid w:val="001209C0"/>
    <w:rsid w:val="001251C0"/>
    <w:rsid w:val="001277D9"/>
    <w:rsid w:val="00127883"/>
    <w:rsid w:val="00130A6A"/>
    <w:rsid w:val="00130C51"/>
    <w:rsid w:val="00147265"/>
    <w:rsid w:val="00152616"/>
    <w:rsid w:val="00152F27"/>
    <w:rsid w:val="001655A6"/>
    <w:rsid w:val="00165D3F"/>
    <w:rsid w:val="00167BD5"/>
    <w:rsid w:val="00172892"/>
    <w:rsid w:val="00173D52"/>
    <w:rsid w:val="00176919"/>
    <w:rsid w:val="00181C2B"/>
    <w:rsid w:val="00186343"/>
    <w:rsid w:val="0018691E"/>
    <w:rsid w:val="001921F2"/>
    <w:rsid w:val="00192201"/>
    <w:rsid w:val="001946FA"/>
    <w:rsid w:val="0019702A"/>
    <w:rsid w:val="001A1C1E"/>
    <w:rsid w:val="001A2A48"/>
    <w:rsid w:val="001A4382"/>
    <w:rsid w:val="001A5226"/>
    <w:rsid w:val="001A6003"/>
    <w:rsid w:val="001A6FA0"/>
    <w:rsid w:val="001B2311"/>
    <w:rsid w:val="001B3790"/>
    <w:rsid w:val="001B6970"/>
    <w:rsid w:val="001C24E8"/>
    <w:rsid w:val="001C4680"/>
    <w:rsid w:val="001C537B"/>
    <w:rsid w:val="001D0ADD"/>
    <w:rsid w:val="001D749F"/>
    <w:rsid w:val="001E3628"/>
    <w:rsid w:val="001E4A5C"/>
    <w:rsid w:val="001E4D4A"/>
    <w:rsid w:val="001E5C46"/>
    <w:rsid w:val="001F523E"/>
    <w:rsid w:val="001F58A0"/>
    <w:rsid w:val="00200275"/>
    <w:rsid w:val="00205FD4"/>
    <w:rsid w:val="002066A2"/>
    <w:rsid w:val="002158F3"/>
    <w:rsid w:val="00217C8E"/>
    <w:rsid w:val="00220226"/>
    <w:rsid w:val="002207D7"/>
    <w:rsid w:val="00221F44"/>
    <w:rsid w:val="00223833"/>
    <w:rsid w:val="00223DEC"/>
    <w:rsid w:val="0022521F"/>
    <w:rsid w:val="00234119"/>
    <w:rsid w:val="002431AB"/>
    <w:rsid w:val="002432AC"/>
    <w:rsid w:val="002455AB"/>
    <w:rsid w:val="00245707"/>
    <w:rsid w:val="00246913"/>
    <w:rsid w:val="0025518D"/>
    <w:rsid w:val="00255867"/>
    <w:rsid w:val="002561A0"/>
    <w:rsid w:val="00257504"/>
    <w:rsid w:val="00261488"/>
    <w:rsid w:val="002642F3"/>
    <w:rsid w:val="00272162"/>
    <w:rsid w:val="00273027"/>
    <w:rsid w:val="002730A0"/>
    <w:rsid w:val="00280FD9"/>
    <w:rsid w:val="002843F4"/>
    <w:rsid w:val="00286BE6"/>
    <w:rsid w:val="00286DFB"/>
    <w:rsid w:val="002909B6"/>
    <w:rsid w:val="002916AD"/>
    <w:rsid w:val="00293BC3"/>
    <w:rsid w:val="00293EEB"/>
    <w:rsid w:val="002A64C0"/>
    <w:rsid w:val="002A7299"/>
    <w:rsid w:val="002A7C30"/>
    <w:rsid w:val="002B12FC"/>
    <w:rsid w:val="002B3B90"/>
    <w:rsid w:val="002B4ACC"/>
    <w:rsid w:val="002B4CD2"/>
    <w:rsid w:val="002C1EA9"/>
    <w:rsid w:val="002C25BE"/>
    <w:rsid w:val="002C2911"/>
    <w:rsid w:val="002C466A"/>
    <w:rsid w:val="002C551E"/>
    <w:rsid w:val="002C6694"/>
    <w:rsid w:val="002C7357"/>
    <w:rsid w:val="002D30F0"/>
    <w:rsid w:val="002D43F0"/>
    <w:rsid w:val="002D6F71"/>
    <w:rsid w:val="002E1009"/>
    <w:rsid w:val="002E15E6"/>
    <w:rsid w:val="002E1954"/>
    <w:rsid w:val="002E66E1"/>
    <w:rsid w:val="00300FC7"/>
    <w:rsid w:val="00301FDC"/>
    <w:rsid w:val="0030584C"/>
    <w:rsid w:val="00305B1C"/>
    <w:rsid w:val="00306057"/>
    <w:rsid w:val="00310C2B"/>
    <w:rsid w:val="0031176E"/>
    <w:rsid w:val="00316285"/>
    <w:rsid w:val="003174B3"/>
    <w:rsid w:val="00317B81"/>
    <w:rsid w:val="00321896"/>
    <w:rsid w:val="0032286D"/>
    <w:rsid w:val="00323672"/>
    <w:rsid w:val="0032370F"/>
    <w:rsid w:val="0032543C"/>
    <w:rsid w:val="003257C0"/>
    <w:rsid w:val="00327F28"/>
    <w:rsid w:val="0033000F"/>
    <w:rsid w:val="00330914"/>
    <w:rsid w:val="0034098D"/>
    <w:rsid w:val="00341517"/>
    <w:rsid w:val="003442FA"/>
    <w:rsid w:val="00344398"/>
    <w:rsid w:val="00346D36"/>
    <w:rsid w:val="003530A6"/>
    <w:rsid w:val="00360ACF"/>
    <w:rsid w:val="00362B88"/>
    <w:rsid w:val="00362BDD"/>
    <w:rsid w:val="0037142B"/>
    <w:rsid w:val="003777C1"/>
    <w:rsid w:val="00381F4D"/>
    <w:rsid w:val="0038218D"/>
    <w:rsid w:val="00385049"/>
    <w:rsid w:val="00385F65"/>
    <w:rsid w:val="003909A4"/>
    <w:rsid w:val="00390EB0"/>
    <w:rsid w:val="00391BFA"/>
    <w:rsid w:val="00392AA1"/>
    <w:rsid w:val="00392DDB"/>
    <w:rsid w:val="00394780"/>
    <w:rsid w:val="003954AB"/>
    <w:rsid w:val="00396FBD"/>
    <w:rsid w:val="00397EFF"/>
    <w:rsid w:val="003A2609"/>
    <w:rsid w:val="003A261A"/>
    <w:rsid w:val="003A5514"/>
    <w:rsid w:val="003A7969"/>
    <w:rsid w:val="003B2F4C"/>
    <w:rsid w:val="003B3A1E"/>
    <w:rsid w:val="003B3B42"/>
    <w:rsid w:val="003B742A"/>
    <w:rsid w:val="003B7E6F"/>
    <w:rsid w:val="003C03FA"/>
    <w:rsid w:val="003C10F4"/>
    <w:rsid w:val="003C11E6"/>
    <w:rsid w:val="003C4C21"/>
    <w:rsid w:val="003D2C8C"/>
    <w:rsid w:val="003D4C38"/>
    <w:rsid w:val="003D653B"/>
    <w:rsid w:val="003E10D0"/>
    <w:rsid w:val="003E2FBB"/>
    <w:rsid w:val="003F2BD8"/>
    <w:rsid w:val="0040139F"/>
    <w:rsid w:val="00401DD4"/>
    <w:rsid w:val="0040275C"/>
    <w:rsid w:val="00403EA3"/>
    <w:rsid w:val="00404C25"/>
    <w:rsid w:val="00410688"/>
    <w:rsid w:val="00412284"/>
    <w:rsid w:val="004155E8"/>
    <w:rsid w:val="00420981"/>
    <w:rsid w:val="0043641A"/>
    <w:rsid w:val="0043728A"/>
    <w:rsid w:val="004409ED"/>
    <w:rsid w:val="00441D58"/>
    <w:rsid w:val="00445316"/>
    <w:rsid w:val="00450972"/>
    <w:rsid w:val="004522D4"/>
    <w:rsid w:val="00452B3B"/>
    <w:rsid w:val="00463A60"/>
    <w:rsid w:val="00463BDC"/>
    <w:rsid w:val="0046719B"/>
    <w:rsid w:val="0047088A"/>
    <w:rsid w:val="00477A37"/>
    <w:rsid w:val="00477EA5"/>
    <w:rsid w:val="0048640E"/>
    <w:rsid w:val="00492801"/>
    <w:rsid w:val="00494BE2"/>
    <w:rsid w:val="00495D7E"/>
    <w:rsid w:val="00497C41"/>
    <w:rsid w:val="004A3813"/>
    <w:rsid w:val="004A4FCE"/>
    <w:rsid w:val="004A683C"/>
    <w:rsid w:val="004A76B9"/>
    <w:rsid w:val="004B08BF"/>
    <w:rsid w:val="004B297D"/>
    <w:rsid w:val="004B53B1"/>
    <w:rsid w:val="004B7F1A"/>
    <w:rsid w:val="004C097D"/>
    <w:rsid w:val="004D0FB7"/>
    <w:rsid w:val="004D1D8A"/>
    <w:rsid w:val="004D2892"/>
    <w:rsid w:val="004D539C"/>
    <w:rsid w:val="004E2178"/>
    <w:rsid w:val="004E579E"/>
    <w:rsid w:val="004E5B84"/>
    <w:rsid w:val="004E6716"/>
    <w:rsid w:val="004E6D61"/>
    <w:rsid w:val="004F0377"/>
    <w:rsid w:val="004F070A"/>
    <w:rsid w:val="004F7D4A"/>
    <w:rsid w:val="004F7DE2"/>
    <w:rsid w:val="005012E5"/>
    <w:rsid w:val="00501554"/>
    <w:rsid w:val="00502EF1"/>
    <w:rsid w:val="00503970"/>
    <w:rsid w:val="00505A12"/>
    <w:rsid w:val="0050686F"/>
    <w:rsid w:val="0051541E"/>
    <w:rsid w:val="0051549A"/>
    <w:rsid w:val="005159D2"/>
    <w:rsid w:val="00515E0F"/>
    <w:rsid w:val="00520C22"/>
    <w:rsid w:val="00520C3A"/>
    <w:rsid w:val="0052295E"/>
    <w:rsid w:val="005235DF"/>
    <w:rsid w:val="0052395C"/>
    <w:rsid w:val="00524568"/>
    <w:rsid w:val="00536C34"/>
    <w:rsid w:val="005423FE"/>
    <w:rsid w:val="0054603E"/>
    <w:rsid w:val="005466BF"/>
    <w:rsid w:val="00555AEF"/>
    <w:rsid w:val="005602A8"/>
    <w:rsid w:val="0056439C"/>
    <w:rsid w:val="005664AB"/>
    <w:rsid w:val="00567F19"/>
    <w:rsid w:val="00571363"/>
    <w:rsid w:val="00576759"/>
    <w:rsid w:val="005802FA"/>
    <w:rsid w:val="00580A1C"/>
    <w:rsid w:val="00583B06"/>
    <w:rsid w:val="005840DE"/>
    <w:rsid w:val="005847B8"/>
    <w:rsid w:val="00584934"/>
    <w:rsid w:val="005853D5"/>
    <w:rsid w:val="0059277F"/>
    <w:rsid w:val="00593A71"/>
    <w:rsid w:val="00593D28"/>
    <w:rsid w:val="005972B8"/>
    <w:rsid w:val="0059743B"/>
    <w:rsid w:val="005A0BC9"/>
    <w:rsid w:val="005A13E5"/>
    <w:rsid w:val="005A66F3"/>
    <w:rsid w:val="005B363B"/>
    <w:rsid w:val="005B4B5D"/>
    <w:rsid w:val="005B60E6"/>
    <w:rsid w:val="005C0064"/>
    <w:rsid w:val="005C066A"/>
    <w:rsid w:val="005C3D7E"/>
    <w:rsid w:val="005C5A93"/>
    <w:rsid w:val="005C627B"/>
    <w:rsid w:val="005D0A88"/>
    <w:rsid w:val="005D0AD3"/>
    <w:rsid w:val="005D3C97"/>
    <w:rsid w:val="005D6D2C"/>
    <w:rsid w:val="005D78B4"/>
    <w:rsid w:val="005E0656"/>
    <w:rsid w:val="005E15BF"/>
    <w:rsid w:val="005F0F5D"/>
    <w:rsid w:val="005F1826"/>
    <w:rsid w:val="005F3AFA"/>
    <w:rsid w:val="005F4528"/>
    <w:rsid w:val="005F472A"/>
    <w:rsid w:val="005F57BD"/>
    <w:rsid w:val="005F5B11"/>
    <w:rsid w:val="005F5B13"/>
    <w:rsid w:val="005F7D08"/>
    <w:rsid w:val="00601AA4"/>
    <w:rsid w:val="00606D03"/>
    <w:rsid w:val="0062085A"/>
    <w:rsid w:val="0062566D"/>
    <w:rsid w:val="00625EF6"/>
    <w:rsid w:val="006270EF"/>
    <w:rsid w:val="00631D05"/>
    <w:rsid w:val="00633D2B"/>
    <w:rsid w:val="00634453"/>
    <w:rsid w:val="00637F4F"/>
    <w:rsid w:val="00642067"/>
    <w:rsid w:val="00645201"/>
    <w:rsid w:val="00650988"/>
    <w:rsid w:val="00650DE2"/>
    <w:rsid w:val="00656D55"/>
    <w:rsid w:val="00660775"/>
    <w:rsid w:val="00671C2A"/>
    <w:rsid w:val="00671F32"/>
    <w:rsid w:val="00674023"/>
    <w:rsid w:val="00680056"/>
    <w:rsid w:val="00681B63"/>
    <w:rsid w:val="00683E93"/>
    <w:rsid w:val="00690D5B"/>
    <w:rsid w:val="00692D64"/>
    <w:rsid w:val="00694BC0"/>
    <w:rsid w:val="00695AC9"/>
    <w:rsid w:val="0069601A"/>
    <w:rsid w:val="00697272"/>
    <w:rsid w:val="006A1A4F"/>
    <w:rsid w:val="006A352A"/>
    <w:rsid w:val="006A3D4D"/>
    <w:rsid w:val="006A453A"/>
    <w:rsid w:val="006A7A7D"/>
    <w:rsid w:val="006B1928"/>
    <w:rsid w:val="006B45E2"/>
    <w:rsid w:val="006B6DF2"/>
    <w:rsid w:val="006B6FA0"/>
    <w:rsid w:val="006C363D"/>
    <w:rsid w:val="006C5361"/>
    <w:rsid w:val="006C7337"/>
    <w:rsid w:val="006D05DE"/>
    <w:rsid w:val="006D597A"/>
    <w:rsid w:val="006E0912"/>
    <w:rsid w:val="006F0545"/>
    <w:rsid w:val="006F0A73"/>
    <w:rsid w:val="006F15FC"/>
    <w:rsid w:val="006F29C0"/>
    <w:rsid w:val="006F2B6D"/>
    <w:rsid w:val="006F43E5"/>
    <w:rsid w:val="006F44DE"/>
    <w:rsid w:val="006F47A4"/>
    <w:rsid w:val="006F65BD"/>
    <w:rsid w:val="0070105E"/>
    <w:rsid w:val="00702FD2"/>
    <w:rsid w:val="007031CF"/>
    <w:rsid w:val="00711F1B"/>
    <w:rsid w:val="00712B5A"/>
    <w:rsid w:val="007177B8"/>
    <w:rsid w:val="00720490"/>
    <w:rsid w:val="00724B45"/>
    <w:rsid w:val="00734236"/>
    <w:rsid w:val="007347F2"/>
    <w:rsid w:val="00734EA3"/>
    <w:rsid w:val="00741952"/>
    <w:rsid w:val="00745715"/>
    <w:rsid w:val="007476F7"/>
    <w:rsid w:val="00750E21"/>
    <w:rsid w:val="00751785"/>
    <w:rsid w:val="00752DA9"/>
    <w:rsid w:val="00757E7A"/>
    <w:rsid w:val="00761C81"/>
    <w:rsid w:val="00762F0F"/>
    <w:rsid w:val="00763A84"/>
    <w:rsid w:val="0076444C"/>
    <w:rsid w:val="00766873"/>
    <w:rsid w:val="00767122"/>
    <w:rsid w:val="007708CE"/>
    <w:rsid w:val="00771432"/>
    <w:rsid w:val="00772897"/>
    <w:rsid w:val="00777C3F"/>
    <w:rsid w:val="007806BD"/>
    <w:rsid w:val="00780F73"/>
    <w:rsid w:val="00781AF0"/>
    <w:rsid w:val="007821BB"/>
    <w:rsid w:val="00783ED0"/>
    <w:rsid w:val="00786B9B"/>
    <w:rsid w:val="0079009C"/>
    <w:rsid w:val="00794250"/>
    <w:rsid w:val="007A1DB7"/>
    <w:rsid w:val="007A45B2"/>
    <w:rsid w:val="007A5B37"/>
    <w:rsid w:val="007A63D5"/>
    <w:rsid w:val="007B1B63"/>
    <w:rsid w:val="007B28FC"/>
    <w:rsid w:val="007B40E9"/>
    <w:rsid w:val="007B51B9"/>
    <w:rsid w:val="007B6AC2"/>
    <w:rsid w:val="007C45DA"/>
    <w:rsid w:val="007C4C5C"/>
    <w:rsid w:val="007C55C2"/>
    <w:rsid w:val="007D6916"/>
    <w:rsid w:val="007D70FF"/>
    <w:rsid w:val="007E0C99"/>
    <w:rsid w:val="007E6C18"/>
    <w:rsid w:val="007E73EF"/>
    <w:rsid w:val="007E7C2C"/>
    <w:rsid w:val="007F36F8"/>
    <w:rsid w:val="00801042"/>
    <w:rsid w:val="00802479"/>
    <w:rsid w:val="00805A32"/>
    <w:rsid w:val="00806D0D"/>
    <w:rsid w:val="00810D9D"/>
    <w:rsid w:val="00812B82"/>
    <w:rsid w:val="00816D8F"/>
    <w:rsid w:val="00820CDE"/>
    <w:rsid w:val="00821562"/>
    <w:rsid w:val="0082218A"/>
    <w:rsid w:val="008221D5"/>
    <w:rsid w:val="00823733"/>
    <w:rsid w:val="00823DA6"/>
    <w:rsid w:val="008245EE"/>
    <w:rsid w:val="0082588B"/>
    <w:rsid w:val="008274FD"/>
    <w:rsid w:val="008301E9"/>
    <w:rsid w:val="00830927"/>
    <w:rsid w:val="00831633"/>
    <w:rsid w:val="008352AF"/>
    <w:rsid w:val="00835A96"/>
    <w:rsid w:val="008418DC"/>
    <w:rsid w:val="008457D9"/>
    <w:rsid w:val="00852247"/>
    <w:rsid w:val="00852D13"/>
    <w:rsid w:val="00853521"/>
    <w:rsid w:val="008542FE"/>
    <w:rsid w:val="008545C7"/>
    <w:rsid w:val="00865452"/>
    <w:rsid w:val="008910E0"/>
    <w:rsid w:val="00891964"/>
    <w:rsid w:val="008929FC"/>
    <w:rsid w:val="00895910"/>
    <w:rsid w:val="008A098A"/>
    <w:rsid w:val="008A301C"/>
    <w:rsid w:val="008B166C"/>
    <w:rsid w:val="008B1F41"/>
    <w:rsid w:val="008B354C"/>
    <w:rsid w:val="008B41B7"/>
    <w:rsid w:val="008B6FF5"/>
    <w:rsid w:val="008C3D3D"/>
    <w:rsid w:val="008C4556"/>
    <w:rsid w:val="008C49D8"/>
    <w:rsid w:val="008D065E"/>
    <w:rsid w:val="008D2A61"/>
    <w:rsid w:val="008D4DE5"/>
    <w:rsid w:val="008D69A9"/>
    <w:rsid w:val="008D6FFB"/>
    <w:rsid w:val="008F1A50"/>
    <w:rsid w:val="008F343A"/>
    <w:rsid w:val="008F441B"/>
    <w:rsid w:val="00903EDE"/>
    <w:rsid w:val="009045C5"/>
    <w:rsid w:val="00912BAC"/>
    <w:rsid w:val="009133EF"/>
    <w:rsid w:val="00923441"/>
    <w:rsid w:val="009255E0"/>
    <w:rsid w:val="00935126"/>
    <w:rsid w:val="0093574E"/>
    <w:rsid w:val="00937C18"/>
    <w:rsid w:val="00940390"/>
    <w:rsid w:val="00940777"/>
    <w:rsid w:val="00944648"/>
    <w:rsid w:val="00945109"/>
    <w:rsid w:val="00945D5A"/>
    <w:rsid w:val="00951B68"/>
    <w:rsid w:val="00952F06"/>
    <w:rsid w:val="00954620"/>
    <w:rsid w:val="00960D46"/>
    <w:rsid w:val="00962A35"/>
    <w:rsid w:val="009655C4"/>
    <w:rsid w:val="009705AE"/>
    <w:rsid w:val="00973D56"/>
    <w:rsid w:val="00974971"/>
    <w:rsid w:val="00975214"/>
    <w:rsid w:val="009756DF"/>
    <w:rsid w:val="0097603D"/>
    <w:rsid w:val="00976A82"/>
    <w:rsid w:val="00983346"/>
    <w:rsid w:val="009836F5"/>
    <w:rsid w:val="009912B9"/>
    <w:rsid w:val="00994F57"/>
    <w:rsid w:val="009969C7"/>
    <w:rsid w:val="00997256"/>
    <w:rsid w:val="00997F06"/>
    <w:rsid w:val="009A2483"/>
    <w:rsid w:val="009A25E9"/>
    <w:rsid w:val="009A63C2"/>
    <w:rsid w:val="009A7E64"/>
    <w:rsid w:val="009B119E"/>
    <w:rsid w:val="009D1093"/>
    <w:rsid w:val="009D45A4"/>
    <w:rsid w:val="009D4F77"/>
    <w:rsid w:val="009D5ABD"/>
    <w:rsid w:val="009E351E"/>
    <w:rsid w:val="009F2D68"/>
    <w:rsid w:val="009F7CDA"/>
    <w:rsid w:val="00A00CEF"/>
    <w:rsid w:val="00A0300F"/>
    <w:rsid w:val="00A10247"/>
    <w:rsid w:val="00A15B96"/>
    <w:rsid w:val="00A15C9C"/>
    <w:rsid w:val="00A168BB"/>
    <w:rsid w:val="00A2174E"/>
    <w:rsid w:val="00A21E39"/>
    <w:rsid w:val="00A226F7"/>
    <w:rsid w:val="00A227E3"/>
    <w:rsid w:val="00A30FA3"/>
    <w:rsid w:val="00A31664"/>
    <w:rsid w:val="00A3302F"/>
    <w:rsid w:val="00A34CA0"/>
    <w:rsid w:val="00A356FF"/>
    <w:rsid w:val="00A367C9"/>
    <w:rsid w:val="00A4199D"/>
    <w:rsid w:val="00A45575"/>
    <w:rsid w:val="00A50562"/>
    <w:rsid w:val="00A557D6"/>
    <w:rsid w:val="00A55BD5"/>
    <w:rsid w:val="00A611E4"/>
    <w:rsid w:val="00A623E6"/>
    <w:rsid w:val="00A62620"/>
    <w:rsid w:val="00A64C75"/>
    <w:rsid w:val="00A66322"/>
    <w:rsid w:val="00A76DFC"/>
    <w:rsid w:val="00A80A1D"/>
    <w:rsid w:val="00A833CD"/>
    <w:rsid w:val="00A83825"/>
    <w:rsid w:val="00A867C5"/>
    <w:rsid w:val="00A86DA4"/>
    <w:rsid w:val="00A878F9"/>
    <w:rsid w:val="00A912F7"/>
    <w:rsid w:val="00AA0474"/>
    <w:rsid w:val="00AA79A6"/>
    <w:rsid w:val="00AB02D1"/>
    <w:rsid w:val="00AB07B1"/>
    <w:rsid w:val="00AB0F55"/>
    <w:rsid w:val="00AB15AC"/>
    <w:rsid w:val="00AB20C7"/>
    <w:rsid w:val="00AB646F"/>
    <w:rsid w:val="00AC1144"/>
    <w:rsid w:val="00AC199E"/>
    <w:rsid w:val="00AC2228"/>
    <w:rsid w:val="00AC5602"/>
    <w:rsid w:val="00AC6AB4"/>
    <w:rsid w:val="00AD55F0"/>
    <w:rsid w:val="00AE04D2"/>
    <w:rsid w:val="00AE244F"/>
    <w:rsid w:val="00AE6873"/>
    <w:rsid w:val="00AF4BF2"/>
    <w:rsid w:val="00AF5A92"/>
    <w:rsid w:val="00B02E16"/>
    <w:rsid w:val="00B04CAC"/>
    <w:rsid w:val="00B058C9"/>
    <w:rsid w:val="00B06CF8"/>
    <w:rsid w:val="00B102BC"/>
    <w:rsid w:val="00B1461A"/>
    <w:rsid w:val="00B14FBE"/>
    <w:rsid w:val="00B164A8"/>
    <w:rsid w:val="00B20031"/>
    <w:rsid w:val="00B22341"/>
    <w:rsid w:val="00B22DF2"/>
    <w:rsid w:val="00B234E2"/>
    <w:rsid w:val="00B25173"/>
    <w:rsid w:val="00B33B76"/>
    <w:rsid w:val="00B347D4"/>
    <w:rsid w:val="00B40B9B"/>
    <w:rsid w:val="00B40F70"/>
    <w:rsid w:val="00B4148A"/>
    <w:rsid w:val="00B519CD"/>
    <w:rsid w:val="00B60B7A"/>
    <w:rsid w:val="00B612DA"/>
    <w:rsid w:val="00B61C76"/>
    <w:rsid w:val="00B62215"/>
    <w:rsid w:val="00B62D87"/>
    <w:rsid w:val="00B65838"/>
    <w:rsid w:val="00B667AD"/>
    <w:rsid w:val="00B73F19"/>
    <w:rsid w:val="00B75D18"/>
    <w:rsid w:val="00B75D4C"/>
    <w:rsid w:val="00B75EC2"/>
    <w:rsid w:val="00B76C60"/>
    <w:rsid w:val="00B80DB7"/>
    <w:rsid w:val="00B82B3C"/>
    <w:rsid w:val="00B8485D"/>
    <w:rsid w:val="00B858FE"/>
    <w:rsid w:val="00B8619F"/>
    <w:rsid w:val="00B908C5"/>
    <w:rsid w:val="00B95AD2"/>
    <w:rsid w:val="00BA26EE"/>
    <w:rsid w:val="00BA69FC"/>
    <w:rsid w:val="00BA7DAE"/>
    <w:rsid w:val="00BB0025"/>
    <w:rsid w:val="00BB3FF8"/>
    <w:rsid w:val="00BB47CE"/>
    <w:rsid w:val="00BB5C3C"/>
    <w:rsid w:val="00BC193C"/>
    <w:rsid w:val="00BC3792"/>
    <w:rsid w:val="00BD664C"/>
    <w:rsid w:val="00BD66EC"/>
    <w:rsid w:val="00BD6A71"/>
    <w:rsid w:val="00BE1C3C"/>
    <w:rsid w:val="00BE1D40"/>
    <w:rsid w:val="00BE40F1"/>
    <w:rsid w:val="00BE693B"/>
    <w:rsid w:val="00BF2BC3"/>
    <w:rsid w:val="00BF4863"/>
    <w:rsid w:val="00BF6BC3"/>
    <w:rsid w:val="00C02E26"/>
    <w:rsid w:val="00C044F6"/>
    <w:rsid w:val="00C10532"/>
    <w:rsid w:val="00C1113A"/>
    <w:rsid w:val="00C11D25"/>
    <w:rsid w:val="00C149F0"/>
    <w:rsid w:val="00C16C6F"/>
    <w:rsid w:val="00C2461C"/>
    <w:rsid w:val="00C26C90"/>
    <w:rsid w:val="00C272CE"/>
    <w:rsid w:val="00C30CA4"/>
    <w:rsid w:val="00C33723"/>
    <w:rsid w:val="00C40FB2"/>
    <w:rsid w:val="00C46DCF"/>
    <w:rsid w:val="00C47C24"/>
    <w:rsid w:val="00C5020D"/>
    <w:rsid w:val="00C506F4"/>
    <w:rsid w:val="00C516D8"/>
    <w:rsid w:val="00C54B4E"/>
    <w:rsid w:val="00C55F30"/>
    <w:rsid w:val="00C63D1E"/>
    <w:rsid w:val="00C67F0D"/>
    <w:rsid w:val="00C70750"/>
    <w:rsid w:val="00C76D5D"/>
    <w:rsid w:val="00C80E72"/>
    <w:rsid w:val="00C82ED0"/>
    <w:rsid w:val="00C83BF0"/>
    <w:rsid w:val="00C84B73"/>
    <w:rsid w:val="00C932CD"/>
    <w:rsid w:val="00C95B8E"/>
    <w:rsid w:val="00C97386"/>
    <w:rsid w:val="00CA6345"/>
    <w:rsid w:val="00CB16BB"/>
    <w:rsid w:val="00CB2585"/>
    <w:rsid w:val="00CB2F9E"/>
    <w:rsid w:val="00CB311C"/>
    <w:rsid w:val="00CB3A0C"/>
    <w:rsid w:val="00CC0BA3"/>
    <w:rsid w:val="00CC6832"/>
    <w:rsid w:val="00CC6A1B"/>
    <w:rsid w:val="00CD0318"/>
    <w:rsid w:val="00CD1C28"/>
    <w:rsid w:val="00CD1C38"/>
    <w:rsid w:val="00CD3DC1"/>
    <w:rsid w:val="00CD3FC1"/>
    <w:rsid w:val="00CD7D2F"/>
    <w:rsid w:val="00CE480D"/>
    <w:rsid w:val="00CE5E62"/>
    <w:rsid w:val="00CE6894"/>
    <w:rsid w:val="00CF0F0E"/>
    <w:rsid w:val="00CF2B2F"/>
    <w:rsid w:val="00CF30FA"/>
    <w:rsid w:val="00CF3CCB"/>
    <w:rsid w:val="00CF5D4A"/>
    <w:rsid w:val="00CF639A"/>
    <w:rsid w:val="00D0207A"/>
    <w:rsid w:val="00D0342C"/>
    <w:rsid w:val="00D03C8D"/>
    <w:rsid w:val="00D03E1F"/>
    <w:rsid w:val="00D0597B"/>
    <w:rsid w:val="00D06481"/>
    <w:rsid w:val="00D10955"/>
    <w:rsid w:val="00D1137A"/>
    <w:rsid w:val="00D14FBC"/>
    <w:rsid w:val="00D16937"/>
    <w:rsid w:val="00D20557"/>
    <w:rsid w:val="00D23776"/>
    <w:rsid w:val="00D3234F"/>
    <w:rsid w:val="00D34666"/>
    <w:rsid w:val="00D439BF"/>
    <w:rsid w:val="00D457BF"/>
    <w:rsid w:val="00D47FA9"/>
    <w:rsid w:val="00D5293E"/>
    <w:rsid w:val="00D56462"/>
    <w:rsid w:val="00D60608"/>
    <w:rsid w:val="00D61AB3"/>
    <w:rsid w:val="00D62A46"/>
    <w:rsid w:val="00D66255"/>
    <w:rsid w:val="00D70B5A"/>
    <w:rsid w:val="00D70FF2"/>
    <w:rsid w:val="00D716CF"/>
    <w:rsid w:val="00D71DD0"/>
    <w:rsid w:val="00D73F69"/>
    <w:rsid w:val="00D74E52"/>
    <w:rsid w:val="00D80BA7"/>
    <w:rsid w:val="00D84886"/>
    <w:rsid w:val="00D87644"/>
    <w:rsid w:val="00D87853"/>
    <w:rsid w:val="00D93B0E"/>
    <w:rsid w:val="00D96A9C"/>
    <w:rsid w:val="00DA1871"/>
    <w:rsid w:val="00DA7B01"/>
    <w:rsid w:val="00DB08A2"/>
    <w:rsid w:val="00DB1043"/>
    <w:rsid w:val="00DB25FC"/>
    <w:rsid w:val="00DB5571"/>
    <w:rsid w:val="00DC0652"/>
    <w:rsid w:val="00DC0E8D"/>
    <w:rsid w:val="00DC3453"/>
    <w:rsid w:val="00DC3D12"/>
    <w:rsid w:val="00DC68A7"/>
    <w:rsid w:val="00DD6E6E"/>
    <w:rsid w:val="00DE6443"/>
    <w:rsid w:val="00DE6630"/>
    <w:rsid w:val="00DF3A00"/>
    <w:rsid w:val="00DF52E9"/>
    <w:rsid w:val="00DF608D"/>
    <w:rsid w:val="00DF7978"/>
    <w:rsid w:val="00DF7FA2"/>
    <w:rsid w:val="00E02F8B"/>
    <w:rsid w:val="00E06558"/>
    <w:rsid w:val="00E11A1E"/>
    <w:rsid w:val="00E13D4D"/>
    <w:rsid w:val="00E16859"/>
    <w:rsid w:val="00E2497F"/>
    <w:rsid w:val="00E24B28"/>
    <w:rsid w:val="00E25091"/>
    <w:rsid w:val="00E25C3C"/>
    <w:rsid w:val="00E30AEE"/>
    <w:rsid w:val="00E314B1"/>
    <w:rsid w:val="00E31B91"/>
    <w:rsid w:val="00E32CB6"/>
    <w:rsid w:val="00E32D7B"/>
    <w:rsid w:val="00E42FD4"/>
    <w:rsid w:val="00E433E6"/>
    <w:rsid w:val="00E47C48"/>
    <w:rsid w:val="00E540D9"/>
    <w:rsid w:val="00E5650E"/>
    <w:rsid w:val="00E60FD2"/>
    <w:rsid w:val="00E66D67"/>
    <w:rsid w:val="00E71FD6"/>
    <w:rsid w:val="00E72C28"/>
    <w:rsid w:val="00E84B69"/>
    <w:rsid w:val="00E84E17"/>
    <w:rsid w:val="00E9369A"/>
    <w:rsid w:val="00E954CD"/>
    <w:rsid w:val="00E97E8C"/>
    <w:rsid w:val="00EA18FB"/>
    <w:rsid w:val="00EA1E0D"/>
    <w:rsid w:val="00EA40A2"/>
    <w:rsid w:val="00EB0731"/>
    <w:rsid w:val="00EB245D"/>
    <w:rsid w:val="00EB302A"/>
    <w:rsid w:val="00EB32A1"/>
    <w:rsid w:val="00EB6AB8"/>
    <w:rsid w:val="00EC08B7"/>
    <w:rsid w:val="00EC71B0"/>
    <w:rsid w:val="00ED0D02"/>
    <w:rsid w:val="00ED3E97"/>
    <w:rsid w:val="00ED7F49"/>
    <w:rsid w:val="00EE09E4"/>
    <w:rsid w:val="00EE1BDD"/>
    <w:rsid w:val="00EE6BAB"/>
    <w:rsid w:val="00EF14D1"/>
    <w:rsid w:val="00EF3CFF"/>
    <w:rsid w:val="00EF3F99"/>
    <w:rsid w:val="00EF5A7D"/>
    <w:rsid w:val="00F065ED"/>
    <w:rsid w:val="00F14C91"/>
    <w:rsid w:val="00F1595B"/>
    <w:rsid w:val="00F17698"/>
    <w:rsid w:val="00F20FD9"/>
    <w:rsid w:val="00F22A68"/>
    <w:rsid w:val="00F23A68"/>
    <w:rsid w:val="00F275FA"/>
    <w:rsid w:val="00F3103D"/>
    <w:rsid w:val="00F32743"/>
    <w:rsid w:val="00F34004"/>
    <w:rsid w:val="00F449F5"/>
    <w:rsid w:val="00F469DD"/>
    <w:rsid w:val="00F475C9"/>
    <w:rsid w:val="00F47644"/>
    <w:rsid w:val="00F47FC3"/>
    <w:rsid w:val="00F54A37"/>
    <w:rsid w:val="00F67B50"/>
    <w:rsid w:val="00F77D22"/>
    <w:rsid w:val="00F84720"/>
    <w:rsid w:val="00F84F34"/>
    <w:rsid w:val="00F859BB"/>
    <w:rsid w:val="00F91822"/>
    <w:rsid w:val="00F92149"/>
    <w:rsid w:val="00F92476"/>
    <w:rsid w:val="00F9450C"/>
    <w:rsid w:val="00F95AA2"/>
    <w:rsid w:val="00F97C64"/>
    <w:rsid w:val="00FA0EFD"/>
    <w:rsid w:val="00FB0209"/>
    <w:rsid w:val="00FB23BF"/>
    <w:rsid w:val="00FB44EB"/>
    <w:rsid w:val="00FB7FA5"/>
    <w:rsid w:val="00FC4D6F"/>
    <w:rsid w:val="00FC5086"/>
    <w:rsid w:val="00FD01CE"/>
    <w:rsid w:val="00FD05A5"/>
    <w:rsid w:val="00FD20B2"/>
    <w:rsid w:val="00FD2568"/>
    <w:rsid w:val="00FD705F"/>
    <w:rsid w:val="00FE03A0"/>
    <w:rsid w:val="00FE1ABC"/>
    <w:rsid w:val="00FE3398"/>
    <w:rsid w:val="00FF01FF"/>
    <w:rsid w:val="00FF37D0"/>
    <w:rsid w:val="00FF51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NormalWeb">
    <w:name w:val="Normal (Web)"/>
    <w:basedOn w:val="Normal"/>
    <w:uiPriority w:val="99"/>
    <w:unhideWhenUsed/>
    <w:rsid w:val="004522D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Punktliste">
    <w:name w:val="List Bullet"/>
    <w:basedOn w:val="Normal"/>
    <w:uiPriority w:val="99"/>
    <w:unhideWhenUsed/>
    <w:rsid w:val="00306057"/>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7918">
      <w:bodyDiv w:val="1"/>
      <w:marLeft w:val="0"/>
      <w:marRight w:val="0"/>
      <w:marTop w:val="0"/>
      <w:marBottom w:val="0"/>
      <w:divBdr>
        <w:top w:val="none" w:sz="0" w:space="0" w:color="auto"/>
        <w:left w:val="none" w:sz="0" w:space="0" w:color="auto"/>
        <w:bottom w:val="none" w:sz="0" w:space="0" w:color="auto"/>
        <w:right w:val="none" w:sz="0" w:space="0" w:color="auto"/>
      </w:divBdr>
    </w:div>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189221080">
      <w:bodyDiv w:val="1"/>
      <w:marLeft w:val="0"/>
      <w:marRight w:val="0"/>
      <w:marTop w:val="0"/>
      <w:marBottom w:val="0"/>
      <w:divBdr>
        <w:top w:val="none" w:sz="0" w:space="0" w:color="auto"/>
        <w:left w:val="none" w:sz="0" w:space="0" w:color="auto"/>
        <w:bottom w:val="none" w:sz="0" w:space="0" w:color="auto"/>
        <w:right w:val="none" w:sz="0" w:space="0" w:color="auto"/>
      </w:divBdr>
    </w:div>
    <w:div w:id="229003437">
      <w:bodyDiv w:val="1"/>
      <w:marLeft w:val="0"/>
      <w:marRight w:val="0"/>
      <w:marTop w:val="0"/>
      <w:marBottom w:val="0"/>
      <w:divBdr>
        <w:top w:val="none" w:sz="0" w:space="0" w:color="auto"/>
        <w:left w:val="none" w:sz="0" w:space="0" w:color="auto"/>
        <w:bottom w:val="none" w:sz="0" w:space="0" w:color="auto"/>
        <w:right w:val="none" w:sz="0" w:space="0" w:color="auto"/>
      </w:divBdr>
    </w:div>
    <w:div w:id="293220748">
      <w:bodyDiv w:val="1"/>
      <w:marLeft w:val="0"/>
      <w:marRight w:val="0"/>
      <w:marTop w:val="0"/>
      <w:marBottom w:val="0"/>
      <w:divBdr>
        <w:top w:val="none" w:sz="0" w:space="0" w:color="auto"/>
        <w:left w:val="none" w:sz="0" w:space="0" w:color="auto"/>
        <w:bottom w:val="none" w:sz="0" w:space="0" w:color="auto"/>
        <w:right w:val="none" w:sz="0" w:space="0" w:color="auto"/>
      </w:divBdr>
    </w:div>
    <w:div w:id="351535722">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03188448">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1113207">
      <w:bodyDiv w:val="1"/>
      <w:marLeft w:val="0"/>
      <w:marRight w:val="0"/>
      <w:marTop w:val="0"/>
      <w:marBottom w:val="0"/>
      <w:divBdr>
        <w:top w:val="none" w:sz="0" w:space="0" w:color="auto"/>
        <w:left w:val="none" w:sz="0" w:space="0" w:color="auto"/>
        <w:bottom w:val="none" w:sz="0" w:space="0" w:color="auto"/>
        <w:right w:val="none" w:sz="0" w:space="0" w:color="auto"/>
      </w:divBdr>
    </w:div>
    <w:div w:id="463237176">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527985140">
      <w:bodyDiv w:val="1"/>
      <w:marLeft w:val="0"/>
      <w:marRight w:val="0"/>
      <w:marTop w:val="0"/>
      <w:marBottom w:val="0"/>
      <w:divBdr>
        <w:top w:val="none" w:sz="0" w:space="0" w:color="auto"/>
        <w:left w:val="none" w:sz="0" w:space="0" w:color="auto"/>
        <w:bottom w:val="none" w:sz="0" w:space="0" w:color="auto"/>
        <w:right w:val="none" w:sz="0" w:space="0" w:color="auto"/>
      </w:divBdr>
    </w:div>
    <w:div w:id="530146463">
      <w:bodyDiv w:val="1"/>
      <w:marLeft w:val="0"/>
      <w:marRight w:val="0"/>
      <w:marTop w:val="0"/>
      <w:marBottom w:val="0"/>
      <w:divBdr>
        <w:top w:val="none" w:sz="0" w:space="0" w:color="auto"/>
        <w:left w:val="none" w:sz="0" w:space="0" w:color="auto"/>
        <w:bottom w:val="none" w:sz="0" w:space="0" w:color="auto"/>
        <w:right w:val="none" w:sz="0" w:space="0" w:color="auto"/>
      </w:divBdr>
    </w:div>
    <w:div w:id="563033507">
      <w:bodyDiv w:val="1"/>
      <w:marLeft w:val="0"/>
      <w:marRight w:val="0"/>
      <w:marTop w:val="0"/>
      <w:marBottom w:val="0"/>
      <w:divBdr>
        <w:top w:val="none" w:sz="0" w:space="0" w:color="auto"/>
        <w:left w:val="none" w:sz="0" w:space="0" w:color="auto"/>
        <w:bottom w:val="none" w:sz="0" w:space="0" w:color="auto"/>
        <w:right w:val="none" w:sz="0" w:space="0" w:color="auto"/>
      </w:divBdr>
    </w:div>
    <w:div w:id="567376133">
      <w:bodyDiv w:val="1"/>
      <w:marLeft w:val="60"/>
      <w:marRight w:val="60"/>
      <w:marTop w:val="15"/>
      <w:marBottom w:val="15"/>
      <w:divBdr>
        <w:top w:val="none" w:sz="0" w:space="0" w:color="auto"/>
        <w:left w:val="none" w:sz="0" w:space="0" w:color="auto"/>
        <w:bottom w:val="none" w:sz="0" w:space="0" w:color="auto"/>
        <w:right w:val="none" w:sz="0" w:space="0" w:color="auto"/>
      </w:divBdr>
      <w:divsChild>
        <w:div w:id="872495089">
          <w:marLeft w:val="0"/>
          <w:marRight w:val="0"/>
          <w:marTop w:val="0"/>
          <w:marBottom w:val="0"/>
          <w:divBdr>
            <w:top w:val="none" w:sz="0" w:space="0" w:color="auto"/>
            <w:left w:val="none" w:sz="0" w:space="0" w:color="auto"/>
            <w:bottom w:val="none" w:sz="0" w:space="0" w:color="auto"/>
            <w:right w:val="none" w:sz="0" w:space="0" w:color="auto"/>
          </w:divBdr>
          <w:divsChild>
            <w:div w:id="1277760571">
              <w:marLeft w:val="75"/>
              <w:marRight w:val="75"/>
              <w:marTop w:val="105"/>
              <w:marBottom w:val="105"/>
              <w:divBdr>
                <w:top w:val="single" w:sz="6" w:space="4" w:color="000000"/>
                <w:left w:val="single" w:sz="6" w:space="4" w:color="000000"/>
                <w:bottom w:val="single" w:sz="6" w:space="4" w:color="000000"/>
                <w:right w:val="single" w:sz="6" w:space="4" w:color="000000"/>
              </w:divBdr>
            </w:div>
          </w:divsChild>
        </w:div>
      </w:divsChild>
    </w:div>
    <w:div w:id="589314963">
      <w:bodyDiv w:val="1"/>
      <w:marLeft w:val="0"/>
      <w:marRight w:val="0"/>
      <w:marTop w:val="0"/>
      <w:marBottom w:val="0"/>
      <w:divBdr>
        <w:top w:val="none" w:sz="0" w:space="0" w:color="auto"/>
        <w:left w:val="none" w:sz="0" w:space="0" w:color="auto"/>
        <w:bottom w:val="none" w:sz="0" w:space="0" w:color="auto"/>
        <w:right w:val="none" w:sz="0" w:space="0" w:color="auto"/>
      </w:divBdr>
    </w:div>
    <w:div w:id="613753064">
      <w:bodyDiv w:val="1"/>
      <w:marLeft w:val="0"/>
      <w:marRight w:val="0"/>
      <w:marTop w:val="0"/>
      <w:marBottom w:val="0"/>
      <w:divBdr>
        <w:top w:val="none" w:sz="0" w:space="0" w:color="auto"/>
        <w:left w:val="none" w:sz="0" w:space="0" w:color="auto"/>
        <w:bottom w:val="none" w:sz="0" w:space="0" w:color="auto"/>
        <w:right w:val="none" w:sz="0" w:space="0" w:color="auto"/>
      </w:divBdr>
    </w:div>
    <w:div w:id="634143054">
      <w:bodyDiv w:val="1"/>
      <w:marLeft w:val="0"/>
      <w:marRight w:val="0"/>
      <w:marTop w:val="0"/>
      <w:marBottom w:val="0"/>
      <w:divBdr>
        <w:top w:val="none" w:sz="0" w:space="0" w:color="auto"/>
        <w:left w:val="none" w:sz="0" w:space="0" w:color="auto"/>
        <w:bottom w:val="none" w:sz="0" w:space="0" w:color="auto"/>
        <w:right w:val="none" w:sz="0" w:space="0" w:color="auto"/>
      </w:divBdr>
    </w:div>
    <w:div w:id="637033090">
      <w:bodyDiv w:val="1"/>
      <w:marLeft w:val="0"/>
      <w:marRight w:val="0"/>
      <w:marTop w:val="0"/>
      <w:marBottom w:val="0"/>
      <w:divBdr>
        <w:top w:val="none" w:sz="0" w:space="0" w:color="auto"/>
        <w:left w:val="none" w:sz="0" w:space="0" w:color="auto"/>
        <w:bottom w:val="none" w:sz="0" w:space="0" w:color="auto"/>
        <w:right w:val="none" w:sz="0" w:space="0" w:color="auto"/>
      </w:divBdr>
      <w:divsChild>
        <w:div w:id="1545025594">
          <w:marLeft w:val="0"/>
          <w:marRight w:val="0"/>
          <w:marTop w:val="0"/>
          <w:marBottom w:val="0"/>
          <w:divBdr>
            <w:top w:val="none" w:sz="0" w:space="0" w:color="auto"/>
            <w:left w:val="none" w:sz="0" w:space="0" w:color="auto"/>
            <w:bottom w:val="none" w:sz="0" w:space="0" w:color="auto"/>
            <w:right w:val="none" w:sz="0" w:space="0" w:color="auto"/>
          </w:divBdr>
          <w:divsChild>
            <w:div w:id="1676881162">
              <w:marLeft w:val="0"/>
              <w:marRight w:val="0"/>
              <w:marTop w:val="100"/>
              <w:marBottom w:val="100"/>
              <w:divBdr>
                <w:top w:val="none" w:sz="0" w:space="0" w:color="auto"/>
                <w:left w:val="none" w:sz="0" w:space="0" w:color="auto"/>
                <w:bottom w:val="none" w:sz="0" w:space="0" w:color="auto"/>
                <w:right w:val="none" w:sz="0" w:space="0" w:color="auto"/>
              </w:divBdr>
              <w:divsChild>
                <w:div w:id="1422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2958">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733117049">
      <w:bodyDiv w:val="1"/>
      <w:marLeft w:val="0"/>
      <w:marRight w:val="0"/>
      <w:marTop w:val="0"/>
      <w:marBottom w:val="0"/>
      <w:divBdr>
        <w:top w:val="none" w:sz="0" w:space="0" w:color="auto"/>
        <w:left w:val="none" w:sz="0" w:space="0" w:color="auto"/>
        <w:bottom w:val="none" w:sz="0" w:space="0" w:color="auto"/>
        <w:right w:val="none" w:sz="0" w:space="0" w:color="auto"/>
      </w:divBdr>
    </w:div>
    <w:div w:id="760030408">
      <w:bodyDiv w:val="1"/>
      <w:marLeft w:val="0"/>
      <w:marRight w:val="0"/>
      <w:marTop w:val="0"/>
      <w:marBottom w:val="0"/>
      <w:divBdr>
        <w:top w:val="none" w:sz="0" w:space="0" w:color="auto"/>
        <w:left w:val="none" w:sz="0" w:space="0" w:color="auto"/>
        <w:bottom w:val="none" w:sz="0" w:space="0" w:color="auto"/>
        <w:right w:val="none" w:sz="0" w:space="0" w:color="auto"/>
      </w:divBdr>
    </w:div>
    <w:div w:id="769275557">
      <w:bodyDiv w:val="1"/>
      <w:marLeft w:val="0"/>
      <w:marRight w:val="0"/>
      <w:marTop w:val="0"/>
      <w:marBottom w:val="0"/>
      <w:divBdr>
        <w:top w:val="none" w:sz="0" w:space="0" w:color="auto"/>
        <w:left w:val="none" w:sz="0" w:space="0" w:color="auto"/>
        <w:bottom w:val="none" w:sz="0" w:space="0" w:color="auto"/>
        <w:right w:val="none" w:sz="0" w:space="0" w:color="auto"/>
      </w:divBdr>
    </w:div>
    <w:div w:id="794643045">
      <w:bodyDiv w:val="1"/>
      <w:marLeft w:val="0"/>
      <w:marRight w:val="0"/>
      <w:marTop w:val="0"/>
      <w:marBottom w:val="0"/>
      <w:divBdr>
        <w:top w:val="none" w:sz="0" w:space="0" w:color="auto"/>
        <w:left w:val="none" w:sz="0" w:space="0" w:color="auto"/>
        <w:bottom w:val="none" w:sz="0" w:space="0" w:color="auto"/>
        <w:right w:val="none" w:sz="0" w:space="0" w:color="auto"/>
      </w:divBdr>
    </w:div>
    <w:div w:id="796606392">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840660975">
      <w:bodyDiv w:val="1"/>
      <w:marLeft w:val="0"/>
      <w:marRight w:val="0"/>
      <w:marTop w:val="0"/>
      <w:marBottom w:val="0"/>
      <w:divBdr>
        <w:top w:val="none" w:sz="0" w:space="0" w:color="auto"/>
        <w:left w:val="none" w:sz="0" w:space="0" w:color="auto"/>
        <w:bottom w:val="none" w:sz="0" w:space="0" w:color="auto"/>
        <w:right w:val="none" w:sz="0" w:space="0" w:color="auto"/>
      </w:divBdr>
    </w:div>
    <w:div w:id="896210967">
      <w:bodyDiv w:val="1"/>
      <w:marLeft w:val="0"/>
      <w:marRight w:val="0"/>
      <w:marTop w:val="0"/>
      <w:marBottom w:val="0"/>
      <w:divBdr>
        <w:top w:val="none" w:sz="0" w:space="0" w:color="auto"/>
        <w:left w:val="none" w:sz="0" w:space="0" w:color="auto"/>
        <w:bottom w:val="none" w:sz="0" w:space="0" w:color="auto"/>
        <w:right w:val="none" w:sz="0" w:space="0" w:color="auto"/>
      </w:divBdr>
    </w:div>
    <w:div w:id="914776296">
      <w:bodyDiv w:val="1"/>
      <w:marLeft w:val="0"/>
      <w:marRight w:val="0"/>
      <w:marTop w:val="0"/>
      <w:marBottom w:val="0"/>
      <w:divBdr>
        <w:top w:val="none" w:sz="0" w:space="0" w:color="auto"/>
        <w:left w:val="none" w:sz="0" w:space="0" w:color="auto"/>
        <w:bottom w:val="none" w:sz="0" w:space="0" w:color="auto"/>
        <w:right w:val="none" w:sz="0" w:space="0" w:color="auto"/>
      </w:divBdr>
    </w:div>
    <w:div w:id="945886117">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102535703">
      <w:bodyDiv w:val="1"/>
      <w:marLeft w:val="0"/>
      <w:marRight w:val="0"/>
      <w:marTop w:val="0"/>
      <w:marBottom w:val="0"/>
      <w:divBdr>
        <w:top w:val="none" w:sz="0" w:space="0" w:color="auto"/>
        <w:left w:val="none" w:sz="0" w:space="0" w:color="auto"/>
        <w:bottom w:val="none" w:sz="0" w:space="0" w:color="auto"/>
        <w:right w:val="none" w:sz="0" w:space="0" w:color="auto"/>
      </w:divBdr>
    </w:div>
    <w:div w:id="1184367606">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241255447">
      <w:bodyDiv w:val="1"/>
      <w:marLeft w:val="0"/>
      <w:marRight w:val="0"/>
      <w:marTop w:val="0"/>
      <w:marBottom w:val="0"/>
      <w:divBdr>
        <w:top w:val="none" w:sz="0" w:space="0" w:color="auto"/>
        <w:left w:val="none" w:sz="0" w:space="0" w:color="auto"/>
        <w:bottom w:val="none" w:sz="0" w:space="0" w:color="auto"/>
        <w:right w:val="none" w:sz="0" w:space="0" w:color="auto"/>
      </w:divBdr>
    </w:div>
    <w:div w:id="1261647494">
      <w:bodyDiv w:val="1"/>
      <w:marLeft w:val="0"/>
      <w:marRight w:val="0"/>
      <w:marTop w:val="0"/>
      <w:marBottom w:val="0"/>
      <w:divBdr>
        <w:top w:val="none" w:sz="0" w:space="0" w:color="auto"/>
        <w:left w:val="none" w:sz="0" w:space="0" w:color="auto"/>
        <w:bottom w:val="none" w:sz="0" w:space="0" w:color="auto"/>
        <w:right w:val="none" w:sz="0" w:space="0" w:color="auto"/>
      </w:divBdr>
    </w:div>
    <w:div w:id="1326939365">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1132255">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39384923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491941905">
      <w:bodyDiv w:val="1"/>
      <w:marLeft w:val="0"/>
      <w:marRight w:val="0"/>
      <w:marTop w:val="0"/>
      <w:marBottom w:val="0"/>
      <w:divBdr>
        <w:top w:val="none" w:sz="0" w:space="0" w:color="auto"/>
        <w:left w:val="none" w:sz="0" w:space="0" w:color="auto"/>
        <w:bottom w:val="none" w:sz="0" w:space="0" w:color="auto"/>
        <w:right w:val="none" w:sz="0" w:space="0" w:color="auto"/>
      </w:divBdr>
    </w:div>
    <w:div w:id="1500189915">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543789932">
      <w:bodyDiv w:val="1"/>
      <w:marLeft w:val="0"/>
      <w:marRight w:val="0"/>
      <w:marTop w:val="0"/>
      <w:marBottom w:val="0"/>
      <w:divBdr>
        <w:top w:val="none" w:sz="0" w:space="0" w:color="auto"/>
        <w:left w:val="none" w:sz="0" w:space="0" w:color="auto"/>
        <w:bottom w:val="none" w:sz="0" w:space="0" w:color="auto"/>
        <w:right w:val="none" w:sz="0" w:space="0" w:color="auto"/>
      </w:divBdr>
    </w:div>
    <w:div w:id="1564826994">
      <w:bodyDiv w:val="1"/>
      <w:marLeft w:val="0"/>
      <w:marRight w:val="0"/>
      <w:marTop w:val="0"/>
      <w:marBottom w:val="0"/>
      <w:divBdr>
        <w:top w:val="none" w:sz="0" w:space="0" w:color="auto"/>
        <w:left w:val="none" w:sz="0" w:space="0" w:color="auto"/>
        <w:bottom w:val="none" w:sz="0" w:space="0" w:color="auto"/>
        <w:right w:val="none" w:sz="0" w:space="0" w:color="auto"/>
      </w:divBdr>
    </w:div>
    <w:div w:id="1592616860">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1968507108">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 w:id="21402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www.srf.nu/pressrum/nyhetsarkiv/nyhetsarkiv-2013/mer-syntolkning-i-svt-och-ur/" TargetMode="External"/><Relationship Id="rId39" Type="http://schemas.openxmlformats.org/officeDocument/2006/relationships/hyperlink" Target="http://www.acb.org/adp/edv.html" TargetMode="External"/><Relationship Id="rId21" Type="http://schemas.openxmlformats.org/officeDocument/2006/relationships/hyperlink" Target="http://www.medialt.no/fres-fremtidens-synstolking/1189.aspx" TargetMode="External"/><Relationship Id="rId34" Type="http://schemas.openxmlformats.org/officeDocument/2006/relationships/hyperlink" Target="http://www.webopedia.com/TERM/V/VoD.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regjeringen.no/nb/dep/kmd/dok/lover_regler/forskrifter/2013/forskrift-om-universell-utforming-av-inf.html?id=7315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regeringen.se/content/1/c6/23/11/83/eed8b123.pdf" TargetMode="External"/><Relationship Id="rId32" Type="http://schemas.openxmlformats.org/officeDocument/2006/relationships/hyperlink" Target="http://www.rnib.org.uk/information-everyday-living-home-and-leisure-television-radio-and-film/television" TargetMode="External"/><Relationship Id="rId37" Type="http://schemas.openxmlformats.org/officeDocument/2006/relationships/hyperlink" Target="http://www.bbc.co.uk/iplayer/" TargetMode="External"/><Relationship Id="rId40" Type="http://schemas.openxmlformats.org/officeDocument/2006/relationships/hyperlink" Target="http://www.medialt.no/film-mellom-oerene/679.aspx"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ami.ca/AMI-tv/Pages/default.aspx" TargetMode="External"/><Relationship Id="rId28" Type="http://schemas.openxmlformats.org/officeDocument/2006/relationships/hyperlink" Target="http://www.medialt.no/lydtekst/9.aspx" TargetMode="External"/><Relationship Id="rId36" Type="http://schemas.openxmlformats.org/officeDocument/2006/relationships/hyperlink" Target="http://www.regjeringen.no/nb/dep/bld/tema/likestilling-og-diskriminering/funksjonsnedsettelser/fn-konvensjon-om-rettighetene-til-mennes.html?id=511768" TargetMode="External"/><Relationship Id="rId10" Type="http://schemas.openxmlformats.org/officeDocument/2006/relationships/image" Target="media/image1.png"/><Relationship Id="rId19" Type="http://schemas.openxmlformats.org/officeDocument/2006/relationships/image" Target="media/image10.jpg"/><Relationship Id="rId31" Type="http://schemas.openxmlformats.org/officeDocument/2006/relationships/hyperlink" Target="http://universellutforming.difi.no/regelverk/tidsfrister" TargetMode="Externa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image" Target="media/image5.jpg"/><Relationship Id="rId22" Type="http://schemas.openxmlformats.org/officeDocument/2006/relationships/hyperlink" Target="http://www.medialt.no/news/synstolking-i-england-nummer-1-i-kvantitet-men-mye-aa-hente-paa-kvalitet/857.aspx" TargetMode="External"/><Relationship Id="rId27" Type="http://schemas.openxmlformats.org/officeDocument/2006/relationships/hyperlink" Target="http://www.medialt.no/news/foerste-synstolkede-film-paa-norsk-tv/559.aspx" TargetMode="External"/><Relationship Id="rId30" Type="http://schemas.openxmlformats.org/officeDocument/2006/relationships/hyperlink" Target="http://www.w3.org/TR/WCAG/" TargetMode="External"/><Relationship Id="rId35" Type="http://schemas.openxmlformats.org/officeDocument/2006/relationships/hyperlink" Target="http://www.medialt.no/dokumenter/1193.aspx" TargetMode="External"/><Relationship Id="rId43" Type="http://schemas.openxmlformats.org/officeDocument/2006/relationships/theme" Target="theme/theme1.xml"/><Relationship Id="rId8" Type="http://schemas.openxmlformats.org/officeDocument/2006/relationships/hyperlink" Target="mailto:info@medialt.no"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hyperlink" Target="http://www.radioochtv.se/tillstand-och-registrering/tv/nya-krav-pa-tillganglighet-i-tv-pa-svenska/" TargetMode="External"/><Relationship Id="rId33" Type="http://schemas.openxmlformats.org/officeDocument/2006/relationships/hyperlink" Target="http://no.wikipedia.org/wiki/IPTV" TargetMode="External"/><Relationship Id="rId38" Type="http://schemas.openxmlformats.org/officeDocument/2006/relationships/hyperlink" Target="http://www.medialt.no/dokumenter---medialt/1218.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DBD8-C992-44FB-8356-68B8CCD1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764</TotalTime>
  <Pages>25</Pages>
  <Words>8195</Words>
  <Characters>43439</Characters>
  <Application>Microsoft Office Word</Application>
  <DocSecurity>0</DocSecurity>
  <Lines>361</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tr</cp:lastModifiedBy>
  <cp:revision>54</cp:revision>
  <cp:lastPrinted>2013-11-20T13:59:00Z</cp:lastPrinted>
  <dcterms:created xsi:type="dcterms:W3CDTF">2014-10-15T10:56:00Z</dcterms:created>
  <dcterms:modified xsi:type="dcterms:W3CDTF">2014-12-01T08:31:00Z</dcterms:modified>
</cp:coreProperties>
</file>