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Pr="00176919" w:rsidRDefault="00865452" w:rsidP="002916AD">
      <w:pPr>
        <w:pStyle w:val="Tittel"/>
        <w:jc w:val="center"/>
        <w:rPr>
          <w:rFonts w:ascii="Arial" w:hAnsi="Arial" w:cs="Arial"/>
          <w:sz w:val="96"/>
          <w:szCs w:val="96"/>
        </w:rPr>
      </w:pPr>
    </w:p>
    <w:p w:rsidR="00766873" w:rsidRPr="00766873" w:rsidRDefault="00B5682E"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Brukertest av filmen Den tyske legen</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B5682E">
        <w:t>UNIFILM</w:t>
      </w:r>
      <w:r>
        <w:t>-prosjektet</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E32CB6">
        <w:tc>
          <w:tcPr>
            <w:tcW w:w="4606" w:type="dxa"/>
          </w:tcPr>
          <w:p w:rsidR="00766873" w:rsidRDefault="00766873" w:rsidP="00E32CB6">
            <w:r>
              <w:t>Prosjektnavn:</w:t>
            </w:r>
          </w:p>
        </w:tc>
        <w:tc>
          <w:tcPr>
            <w:tcW w:w="4606" w:type="dxa"/>
          </w:tcPr>
          <w:p w:rsidR="00766873" w:rsidRDefault="00450AB0" w:rsidP="00E32CB6">
            <w:proofErr w:type="spellStart"/>
            <w:r>
              <w:t>UNIverselt</w:t>
            </w:r>
            <w:proofErr w:type="spellEnd"/>
            <w:r>
              <w:t xml:space="preserve"> utformet FILM (UNIFILM)</w:t>
            </w:r>
          </w:p>
        </w:tc>
      </w:tr>
      <w:tr w:rsidR="00766873" w:rsidTr="00E32CB6">
        <w:tc>
          <w:tcPr>
            <w:tcW w:w="4606" w:type="dxa"/>
          </w:tcPr>
          <w:p w:rsidR="00766873" w:rsidRDefault="00766873" w:rsidP="00E32CB6">
            <w:r>
              <w:t>Prosjektperiode:</w:t>
            </w:r>
          </w:p>
        </w:tc>
        <w:tc>
          <w:tcPr>
            <w:tcW w:w="4606" w:type="dxa"/>
          </w:tcPr>
          <w:p w:rsidR="00766873" w:rsidRDefault="00450AB0" w:rsidP="00E36F6C">
            <w:r>
              <w:t>02.04.2014 – 31.12.2014</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981D20" w:rsidP="00B912DB">
            <w:r>
              <w:t>0</w:t>
            </w:r>
            <w:r w:rsidR="00B912DB">
              <w:t>3</w:t>
            </w:r>
            <w:r w:rsidR="00C47C24">
              <w:t>.</w:t>
            </w:r>
            <w:r w:rsidR="00186616">
              <w:t>1</w:t>
            </w:r>
            <w:r>
              <w:t>2</w:t>
            </w:r>
            <w:r w:rsidR="00C47C24">
              <w:t>.2014</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proofErr w:type="spellStart"/>
      <w:r w:rsidRPr="00766873">
        <w:t>Tlf</w:t>
      </w:r>
      <w:proofErr w:type="spellEnd"/>
      <w:r w:rsidRPr="00766873">
        <w:t>: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E009D4"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w:t>
          </w:r>
          <w:bookmarkStart w:id="0" w:name="_GoBack"/>
          <w:bookmarkEnd w:id="0"/>
          <w:r>
            <w:t>old</w:t>
          </w:r>
        </w:p>
        <w:p w:rsidR="00E009D4"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05377984" w:history="1">
            <w:r w:rsidR="00E009D4" w:rsidRPr="00C20B41">
              <w:rPr>
                <w:rStyle w:val="Hyperkobling"/>
                <w:noProof/>
              </w:rPr>
              <w:t>1</w:t>
            </w:r>
            <w:r w:rsidR="00E009D4">
              <w:rPr>
                <w:rFonts w:eastAsiaTheme="minorEastAsia"/>
                <w:noProof/>
                <w:lang w:eastAsia="nb-NO"/>
              </w:rPr>
              <w:tab/>
            </w:r>
            <w:r w:rsidR="00E009D4" w:rsidRPr="00C20B41">
              <w:rPr>
                <w:rStyle w:val="Hyperkobling"/>
                <w:noProof/>
              </w:rPr>
              <w:t>Bakgrunn</w:t>
            </w:r>
            <w:r w:rsidR="00E009D4">
              <w:rPr>
                <w:noProof/>
                <w:webHidden/>
              </w:rPr>
              <w:tab/>
            </w:r>
            <w:r w:rsidR="00E009D4">
              <w:rPr>
                <w:noProof/>
                <w:webHidden/>
              </w:rPr>
              <w:fldChar w:fldCharType="begin"/>
            </w:r>
            <w:r w:rsidR="00E009D4">
              <w:rPr>
                <w:noProof/>
                <w:webHidden/>
              </w:rPr>
              <w:instrText xml:space="preserve"> PAGEREF _Toc405377984 \h </w:instrText>
            </w:r>
            <w:r w:rsidR="00E009D4">
              <w:rPr>
                <w:noProof/>
                <w:webHidden/>
              </w:rPr>
            </w:r>
            <w:r w:rsidR="00E009D4">
              <w:rPr>
                <w:noProof/>
                <w:webHidden/>
              </w:rPr>
              <w:fldChar w:fldCharType="separate"/>
            </w:r>
            <w:r w:rsidR="00E009D4">
              <w:rPr>
                <w:noProof/>
                <w:webHidden/>
              </w:rPr>
              <w:t>3</w:t>
            </w:r>
            <w:r w:rsidR="00E009D4">
              <w:rPr>
                <w:noProof/>
                <w:webHidden/>
              </w:rPr>
              <w:fldChar w:fldCharType="end"/>
            </w:r>
          </w:hyperlink>
        </w:p>
        <w:p w:rsidR="00E009D4" w:rsidRDefault="00E009D4">
          <w:pPr>
            <w:pStyle w:val="INNH1"/>
            <w:tabs>
              <w:tab w:val="left" w:pos="440"/>
              <w:tab w:val="right" w:leader="dot" w:pos="9062"/>
            </w:tabs>
            <w:rPr>
              <w:rFonts w:eastAsiaTheme="minorEastAsia"/>
              <w:noProof/>
              <w:lang w:eastAsia="nb-NO"/>
            </w:rPr>
          </w:pPr>
          <w:hyperlink w:anchor="_Toc405377985" w:history="1">
            <w:r w:rsidRPr="00C20B41">
              <w:rPr>
                <w:rStyle w:val="Hyperkobling"/>
                <w:noProof/>
              </w:rPr>
              <w:t>2</w:t>
            </w:r>
            <w:r>
              <w:rPr>
                <w:rFonts w:eastAsiaTheme="minorEastAsia"/>
                <w:noProof/>
                <w:lang w:eastAsia="nb-NO"/>
              </w:rPr>
              <w:tab/>
            </w:r>
            <w:r w:rsidRPr="00C20B41">
              <w:rPr>
                <w:rStyle w:val="Hyperkobling"/>
                <w:noProof/>
              </w:rPr>
              <w:t>Resultater fra brukertesten</w:t>
            </w:r>
            <w:r>
              <w:rPr>
                <w:noProof/>
                <w:webHidden/>
              </w:rPr>
              <w:tab/>
            </w:r>
            <w:r>
              <w:rPr>
                <w:noProof/>
                <w:webHidden/>
              </w:rPr>
              <w:fldChar w:fldCharType="begin"/>
            </w:r>
            <w:r>
              <w:rPr>
                <w:noProof/>
                <w:webHidden/>
              </w:rPr>
              <w:instrText xml:space="preserve"> PAGEREF _Toc405377985 \h </w:instrText>
            </w:r>
            <w:r>
              <w:rPr>
                <w:noProof/>
                <w:webHidden/>
              </w:rPr>
            </w:r>
            <w:r>
              <w:rPr>
                <w:noProof/>
                <w:webHidden/>
              </w:rPr>
              <w:fldChar w:fldCharType="separate"/>
            </w:r>
            <w:r>
              <w:rPr>
                <w:noProof/>
                <w:webHidden/>
              </w:rPr>
              <w:t>3</w:t>
            </w:r>
            <w:r>
              <w:rPr>
                <w:noProof/>
                <w:webHidden/>
              </w:rPr>
              <w:fldChar w:fldCharType="end"/>
            </w:r>
          </w:hyperlink>
        </w:p>
        <w:p w:rsidR="00E009D4" w:rsidRDefault="00E009D4">
          <w:pPr>
            <w:pStyle w:val="INNH2"/>
            <w:tabs>
              <w:tab w:val="left" w:pos="880"/>
              <w:tab w:val="right" w:leader="dot" w:pos="9062"/>
            </w:tabs>
            <w:rPr>
              <w:rFonts w:eastAsiaTheme="minorEastAsia"/>
              <w:noProof/>
              <w:lang w:eastAsia="nb-NO"/>
            </w:rPr>
          </w:pPr>
          <w:hyperlink w:anchor="_Toc405377986" w:history="1">
            <w:r w:rsidRPr="00C20B41">
              <w:rPr>
                <w:rStyle w:val="Hyperkobling"/>
                <w:noProof/>
              </w:rPr>
              <w:t>2.1</w:t>
            </w:r>
            <w:r>
              <w:rPr>
                <w:rFonts w:eastAsiaTheme="minorEastAsia"/>
                <w:noProof/>
                <w:lang w:eastAsia="nb-NO"/>
              </w:rPr>
              <w:tab/>
            </w:r>
            <w:r w:rsidRPr="00C20B41">
              <w:rPr>
                <w:rStyle w:val="Hyperkobling"/>
                <w:noProof/>
              </w:rPr>
              <w:t>Evaluering lydteksting</w:t>
            </w:r>
            <w:r>
              <w:rPr>
                <w:noProof/>
                <w:webHidden/>
              </w:rPr>
              <w:tab/>
            </w:r>
            <w:r>
              <w:rPr>
                <w:noProof/>
                <w:webHidden/>
              </w:rPr>
              <w:fldChar w:fldCharType="begin"/>
            </w:r>
            <w:r>
              <w:rPr>
                <w:noProof/>
                <w:webHidden/>
              </w:rPr>
              <w:instrText xml:space="preserve"> PAGEREF _Toc405377986 \h </w:instrText>
            </w:r>
            <w:r>
              <w:rPr>
                <w:noProof/>
                <w:webHidden/>
              </w:rPr>
            </w:r>
            <w:r>
              <w:rPr>
                <w:noProof/>
                <w:webHidden/>
              </w:rPr>
              <w:fldChar w:fldCharType="separate"/>
            </w:r>
            <w:r>
              <w:rPr>
                <w:noProof/>
                <w:webHidden/>
              </w:rPr>
              <w:t>3</w:t>
            </w:r>
            <w:r>
              <w:rPr>
                <w:noProof/>
                <w:webHidden/>
              </w:rPr>
              <w:fldChar w:fldCharType="end"/>
            </w:r>
          </w:hyperlink>
        </w:p>
        <w:p w:rsidR="00E009D4" w:rsidRDefault="00E009D4">
          <w:pPr>
            <w:pStyle w:val="INNH2"/>
            <w:tabs>
              <w:tab w:val="left" w:pos="880"/>
              <w:tab w:val="right" w:leader="dot" w:pos="9062"/>
            </w:tabs>
            <w:rPr>
              <w:rFonts w:eastAsiaTheme="minorEastAsia"/>
              <w:noProof/>
              <w:lang w:eastAsia="nb-NO"/>
            </w:rPr>
          </w:pPr>
          <w:hyperlink w:anchor="_Toc405377987" w:history="1">
            <w:r w:rsidRPr="00C20B41">
              <w:rPr>
                <w:rStyle w:val="Hyperkobling"/>
                <w:noProof/>
              </w:rPr>
              <w:t>2.2</w:t>
            </w:r>
            <w:r>
              <w:rPr>
                <w:rFonts w:eastAsiaTheme="minorEastAsia"/>
                <w:noProof/>
                <w:lang w:eastAsia="nb-NO"/>
              </w:rPr>
              <w:tab/>
            </w:r>
            <w:r w:rsidRPr="00C20B41">
              <w:rPr>
                <w:rStyle w:val="Hyperkobling"/>
                <w:noProof/>
              </w:rPr>
              <w:t>Evaluering synstolking og lydteksting</w:t>
            </w:r>
            <w:r>
              <w:rPr>
                <w:noProof/>
                <w:webHidden/>
              </w:rPr>
              <w:tab/>
            </w:r>
            <w:r>
              <w:rPr>
                <w:noProof/>
                <w:webHidden/>
              </w:rPr>
              <w:fldChar w:fldCharType="begin"/>
            </w:r>
            <w:r>
              <w:rPr>
                <w:noProof/>
                <w:webHidden/>
              </w:rPr>
              <w:instrText xml:space="preserve"> PAGEREF _Toc405377987 \h </w:instrText>
            </w:r>
            <w:r>
              <w:rPr>
                <w:noProof/>
                <w:webHidden/>
              </w:rPr>
            </w:r>
            <w:r>
              <w:rPr>
                <w:noProof/>
                <w:webHidden/>
              </w:rPr>
              <w:fldChar w:fldCharType="separate"/>
            </w:r>
            <w:r>
              <w:rPr>
                <w:noProof/>
                <w:webHidden/>
              </w:rPr>
              <w:t>4</w:t>
            </w:r>
            <w:r>
              <w:rPr>
                <w:noProof/>
                <w:webHidden/>
              </w:rPr>
              <w:fldChar w:fldCharType="end"/>
            </w:r>
          </w:hyperlink>
        </w:p>
        <w:p w:rsidR="00E009D4" w:rsidRDefault="00E009D4">
          <w:pPr>
            <w:pStyle w:val="INNH1"/>
            <w:tabs>
              <w:tab w:val="left" w:pos="440"/>
              <w:tab w:val="right" w:leader="dot" w:pos="9062"/>
            </w:tabs>
            <w:rPr>
              <w:rFonts w:eastAsiaTheme="minorEastAsia"/>
              <w:noProof/>
              <w:lang w:eastAsia="nb-NO"/>
            </w:rPr>
          </w:pPr>
          <w:hyperlink w:anchor="_Toc405377988" w:history="1">
            <w:r w:rsidRPr="00C20B41">
              <w:rPr>
                <w:rStyle w:val="Hyperkobling"/>
                <w:noProof/>
              </w:rPr>
              <w:t>3</w:t>
            </w:r>
            <w:r>
              <w:rPr>
                <w:rFonts w:eastAsiaTheme="minorEastAsia"/>
                <w:noProof/>
                <w:lang w:eastAsia="nb-NO"/>
              </w:rPr>
              <w:tab/>
            </w:r>
            <w:r w:rsidRPr="00C20B41">
              <w:rPr>
                <w:rStyle w:val="Hyperkobling"/>
                <w:noProof/>
              </w:rPr>
              <w:t>Oppsummering</w:t>
            </w:r>
            <w:r>
              <w:rPr>
                <w:noProof/>
                <w:webHidden/>
              </w:rPr>
              <w:tab/>
            </w:r>
            <w:r>
              <w:rPr>
                <w:noProof/>
                <w:webHidden/>
              </w:rPr>
              <w:fldChar w:fldCharType="begin"/>
            </w:r>
            <w:r>
              <w:rPr>
                <w:noProof/>
                <w:webHidden/>
              </w:rPr>
              <w:instrText xml:space="preserve"> PAGEREF _Toc405377988 \h </w:instrText>
            </w:r>
            <w:r>
              <w:rPr>
                <w:noProof/>
                <w:webHidden/>
              </w:rPr>
            </w:r>
            <w:r>
              <w:rPr>
                <w:noProof/>
                <w:webHidden/>
              </w:rPr>
              <w:fldChar w:fldCharType="separate"/>
            </w:r>
            <w:r>
              <w:rPr>
                <w:noProof/>
                <w:webHidden/>
              </w:rPr>
              <w:t>5</w:t>
            </w:r>
            <w:r>
              <w:rPr>
                <w:noProof/>
                <w:webHidden/>
              </w:rPr>
              <w:fldChar w:fldCharType="end"/>
            </w:r>
          </w:hyperlink>
        </w:p>
        <w:p w:rsidR="00E009D4" w:rsidRDefault="00E009D4">
          <w:pPr>
            <w:pStyle w:val="INNH1"/>
            <w:tabs>
              <w:tab w:val="left" w:pos="440"/>
              <w:tab w:val="right" w:leader="dot" w:pos="9062"/>
            </w:tabs>
            <w:rPr>
              <w:rFonts w:eastAsiaTheme="minorEastAsia"/>
              <w:noProof/>
              <w:lang w:eastAsia="nb-NO"/>
            </w:rPr>
          </w:pPr>
          <w:hyperlink w:anchor="_Toc405377989" w:history="1">
            <w:r w:rsidRPr="00C20B41">
              <w:rPr>
                <w:rStyle w:val="Hyperkobling"/>
                <w:noProof/>
              </w:rPr>
              <w:t>4</w:t>
            </w:r>
            <w:r>
              <w:rPr>
                <w:rFonts w:eastAsiaTheme="minorEastAsia"/>
                <w:noProof/>
                <w:lang w:eastAsia="nb-NO"/>
              </w:rPr>
              <w:tab/>
            </w:r>
            <w:r w:rsidRPr="00C20B41">
              <w:rPr>
                <w:rStyle w:val="Hyperkobling"/>
                <w:noProof/>
              </w:rPr>
              <w:t>Referanser</w:t>
            </w:r>
            <w:r>
              <w:rPr>
                <w:noProof/>
                <w:webHidden/>
              </w:rPr>
              <w:tab/>
            </w:r>
            <w:r>
              <w:rPr>
                <w:noProof/>
                <w:webHidden/>
              </w:rPr>
              <w:fldChar w:fldCharType="begin"/>
            </w:r>
            <w:r>
              <w:rPr>
                <w:noProof/>
                <w:webHidden/>
              </w:rPr>
              <w:instrText xml:space="preserve"> PAGEREF _Toc405377989 \h </w:instrText>
            </w:r>
            <w:r>
              <w:rPr>
                <w:noProof/>
                <w:webHidden/>
              </w:rPr>
            </w:r>
            <w:r>
              <w:rPr>
                <w:noProof/>
                <w:webHidden/>
              </w:rPr>
              <w:fldChar w:fldCharType="separate"/>
            </w:r>
            <w:r>
              <w:rPr>
                <w:noProof/>
                <w:webHidden/>
              </w:rPr>
              <w:t>5</w:t>
            </w:r>
            <w:r>
              <w:rPr>
                <w:noProof/>
                <w:webHidden/>
              </w:rPr>
              <w:fldChar w:fldCharType="end"/>
            </w:r>
          </w:hyperlink>
        </w:p>
        <w:p w:rsidR="00E009D4" w:rsidRDefault="00E009D4">
          <w:pPr>
            <w:pStyle w:val="INNH1"/>
            <w:tabs>
              <w:tab w:val="left" w:pos="440"/>
              <w:tab w:val="right" w:leader="dot" w:pos="9062"/>
            </w:tabs>
            <w:rPr>
              <w:rFonts w:eastAsiaTheme="minorEastAsia"/>
              <w:noProof/>
              <w:lang w:eastAsia="nb-NO"/>
            </w:rPr>
          </w:pPr>
          <w:hyperlink w:anchor="_Toc405377990" w:history="1">
            <w:r w:rsidRPr="00C20B41">
              <w:rPr>
                <w:rStyle w:val="Hyperkobling"/>
                <w:noProof/>
              </w:rPr>
              <w:t>5</w:t>
            </w:r>
            <w:r>
              <w:rPr>
                <w:rFonts w:eastAsiaTheme="minorEastAsia"/>
                <w:noProof/>
                <w:lang w:eastAsia="nb-NO"/>
              </w:rPr>
              <w:tab/>
            </w:r>
            <w:r w:rsidRPr="00C20B41">
              <w:rPr>
                <w:rStyle w:val="Hyperkobling"/>
                <w:noProof/>
              </w:rPr>
              <w:t>Vedlegg 1: Intervjuskjema dyslektikere</w:t>
            </w:r>
            <w:r>
              <w:rPr>
                <w:noProof/>
                <w:webHidden/>
              </w:rPr>
              <w:tab/>
            </w:r>
            <w:r>
              <w:rPr>
                <w:noProof/>
                <w:webHidden/>
              </w:rPr>
              <w:fldChar w:fldCharType="begin"/>
            </w:r>
            <w:r>
              <w:rPr>
                <w:noProof/>
                <w:webHidden/>
              </w:rPr>
              <w:instrText xml:space="preserve"> PAGEREF _Toc405377990 \h </w:instrText>
            </w:r>
            <w:r>
              <w:rPr>
                <w:noProof/>
                <w:webHidden/>
              </w:rPr>
            </w:r>
            <w:r>
              <w:rPr>
                <w:noProof/>
                <w:webHidden/>
              </w:rPr>
              <w:fldChar w:fldCharType="separate"/>
            </w:r>
            <w:r>
              <w:rPr>
                <w:noProof/>
                <w:webHidden/>
              </w:rPr>
              <w:t>5</w:t>
            </w:r>
            <w:r>
              <w:rPr>
                <w:noProof/>
                <w:webHidden/>
              </w:rPr>
              <w:fldChar w:fldCharType="end"/>
            </w:r>
          </w:hyperlink>
        </w:p>
        <w:p w:rsidR="00E009D4" w:rsidRDefault="00E009D4">
          <w:pPr>
            <w:pStyle w:val="INNH1"/>
            <w:tabs>
              <w:tab w:val="left" w:pos="440"/>
              <w:tab w:val="right" w:leader="dot" w:pos="9062"/>
            </w:tabs>
            <w:rPr>
              <w:rFonts w:eastAsiaTheme="minorEastAsia"/>
              <w:noProof/>
              <w:lang w:eastAsia="nb-NO"/>
            </w:rPr>
          </w:pPr>
          <w:hyperlink w:anchor="_Toc405377991" w:history="1">
            <w:r w:rsidRPr="00C20B41">
              <w:rPr>
                <w:rStyle w:val="Hyperkobling"/>
                <w:noProof/>
              </w:rPr>
              <w:t>6</w:t>
            </w:r>
            <w:r>
              <w:rPr>
                <w:rFonts w:eastAsiaTheme="minorEastAsia"/>
                <w:noProof/>
                <w:lang w:eastAsia="nb-NO"/>
              </w:rPr>
              <w:tab/>
            </w:r>
            <w:r w:rsidRPr="00C20B41">
              <w:rPr>
                <w:rStyle w:val="Hyperkobling"/>
                <w:noProof/>
              </w:rPr>
              <w:t>Vedlegg 2: Intervjuskjema synshemmede</w:t>
            </w:r>
            <w:r>
              <w:rPr>
                <w:noProof/>
                <w:webHidden/>
              </w:rPr>
              <w:tab/>
            </w:r>
            <w:r>
              <w:rPr>
                <w:noProof/>
                <w:webHidden/>
              </w:rPr>
              <w:fldChar w:fldCharType="begin"/>
            </w:r>
            <w:r>
              <w:rPr>
                <w:noProof/>
                <w:webHidden/>
              </w:rPr>
              <w:instrText xml:space="preserve"> PAGEREF _Toc405377991 \h </w:instrText>
            </w:r>
            <w:r>
              <w:rPr>
                <w:noProof/>
                <w:webHidden/>
              </w:rPr>
            </w:r>
            <w:r>
              <w:rPr>
                <w:noProof/>
                <w:webHidden/>
              </w:rPr>
              <w:fldChar w:fldCharType="separate"/>
            </w:r>
            <w:r>
              <w:rPr>
                <w:noProof/>
                <w:webHidden/>
              </w:rPr>
              <w:t>7</w:t>
            </w:r>
            <w:r>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05377984"/>
      <w:r>
        <w:lastRenderedPageBreak/>
        <w:t>Bakgrunn</w:t>
      </w:r>
      <w:bookmarkEnd w:id="1"/>
    </w:p>
    <w:p w:rsidR="00766873" w:rsidRDefault="00766873" w:rsidP="00766873"/>
    <w:p w:rsidR="00CE5172" w:rsidRDefault="00CE5172" w:rsidP="00CE5172">
      <w:r>
        <w:t>Ingen utenlandske filmer har tidligere vært synstolket og/eller lydtekstet i Norge. MediaLT tok derfor initiativet til UNIFILM-prosjektet</w:t>
      </w:r>
      <w:r w:rsidR="000B5F75">
        <w:t>[1]</w:t>
      </w:r>
      <w:r>
        <w:t>.  Hovedmålet i dette prosjektet er å teste ut hvordan synstolking og lydteksting kan kombineres i en utenlandsk film, og få til en ordinær kinovisning av denne filmen.</w:t>
      </w:r>
    </w:p>
    <w:p w:rsidR="00CE5172" w:rsidRDefault="00CE5172" w:rsidP="00CE5172">
      <w:r>
        <w:t>Dette hovedmålet har følgende delmål/milepæler:</w:t>
      </w:r>
    </w:p>
    <w:p w:rsidR="00CE5172" w:rsidRDefault="00CE5172" w:rsidP="00B033F3">
      <w:pPr>
        <w:pStyle w:val="Listeavsnitt"/>
        <w:numPr>
          <w:ilvl w:val="0"/>
          <w:numId w:val="15"/>
        </w:numPr>
      </w:pPr>
      <w:r>
        <w:t>Kombinere synstolking og lydteksting i en utenlandsk film.</w:t>
      </w:r>
    </w:p>
    <w:p w:rsidR="00CE5172" w:rsidRDefault="00CE5172" w:rsidP="00B033F3">
      <w:pPr>
        <w:pStyle w:val="Listeavsnitt"/>
        <w:numPr>
          <w:ilvl w:val="0"/>
          <w:numId w:val="15"/>
        </w:numPr>
      </w:pPr>
      <w:r>
        <w:t>Brukerteste lydtekstingen og synstolkingen av filmen.</w:t>
      </w:r>
    </w:p>
    <w:p w:rsidR="00DE5D62" w:rsidRDefault="00C91C67" w:rsidP="00766873">
      <w:r>
        <w:t>Denne delrapporten oppsummerer brukertestingen av filmen.</w:t>
      </w:r>
    </w:p>
    <w:p w:rsidR="00C91C67" w:rsidRDefault="00C91C67" w:rsidP="00766873"/>
    <w:p w:rsidR="00766873" w:rsidRDefault="002139D1" w:rsidP="00E32CB6">
      <w:pPr>
        <w:pStyle w:val="Overskrift1"/>
      </w:pPr>
      <w:bookmarkStart w:id="2" w:name="_Toc405377985"/>
      <w:r>
        <w:t>Resultater fra brukertesten</w:t>
      </w:r>
      <w:bookmarkEnd w:id="2"/>
    </w:p>
    <w:p w:rsidR="00801D1A" w:rsidRDefault="00801D1A" w:rsidP="00766873"/>
    <w:p w:rsidR="00EF792A" w:rsidRDefault="00EF792A" w:rsidP="00766873">
      <w:r>
        <w:t>Opprinnelig var planen at dyslektikere og synshemmede skulle se filmen på kino. Av to hovedgrunner lot dette seg ikke gjennomføre:</w:t>
      </w:r>
    </w:p>
    <w:p w:rsidR="00EF792A" w:rsidRDefault="00EF792A" w:rsidP="00E95451">
      <w:pPr>
        <w:pStyle w:val="Punktliste"/>
      </w:pPr>
      <w:r>
        <w:t xml:space="preserve">Vi </w:t>
      </w:r>
      <w:r w:rsidR="00F85A80">
        <w:t>fikk filmen</w:t>
      </w:r>
      <w:r>
        <w:t xml:space="preserve"> så seint fra distributøren at det ikke var mulig å få den ferdig.</w:t>
      </w:r>
    </w:p>
    <w:p w:rsidR="00E57D6C" w:rsidRDefault="00186616" w:rsidP="00E95451">
      <w:pPr>
        <w:pStyle w:val="Punktliste"/>
      </w:pPr>
      <w:r>
        <w:t xml:space="preserve">Teknologien som anvendes for distribusjon av synstolking i kinosaler er fortsatt noe uferdig. </w:t>
      </w:r>
      <w:r w:rsidR="006B5894">
        <w:t>Det er behov for juridiske avklaringer og teknisk videreutvikling før synstolking på kino kan gjennomføres.</w:t>
      </w:r>
    </w:p>
    <w:p w:rsidR="00056F2D" w:rsidRDefault="00E95451" w:rsidP="00E11A1E">
      <w:r w:rsidRPr="00E95451">
        <w:t>Derfor måtte vi legge en alternativ plan. Resultatet ble intern</w:t>
      </w:r>
      <w:r w:rsidR="000B5F75">
        <w:t>e</w:t>
      </w:r>
      <w:r w:rsidRPr="00E95451">
        <w:t xml:space="preserve"> visning</w:t>
      </w:r>
      <w:r w:rsidR="000B5F75">
        <w:t>er</w:t>
      </w:r>
      <w:r w:rsidRPr="00E95451">
        <w:t xml:space="preserve"> av filmen for testgruppe</w:t>
      </w:r>
      <w:r w:rsidR="000B5F75">
        <w:t>r</w:t>
      </w:r>
      <w:r w:rsidRPr="00E95451">
        <w:t xml:space="preserve"> med synshemmede og dyslektikere.</w:t>
      </w:r>
      <w:r w:rsidR="00D43175">
        <w:t xml:space="preserve"> </w:t>
      </w:r>
      <w:r w:rsidR="000B5F75">
        <w:t>Filmen ble vist på to måter</w:t>
      </w:r>
      <w:r w:rsidR="00900B05">
        <w:t>:</w:t>
      </w:r>
    </w:p>
    <w:p w:rsidR="00900B05" w:rsidRDefault="000B5F75" w:rsidP="00900B05">
      <w:pPr>
        <w:pStyle w:val="Punktliste"/>
      </w:pPr>
      <w:r>
        <w:t>M</w:t>
      </w:r>
      <w:r w:rsidR="00900B05">
        <w:t>ed bare lydteksting</w:t>
      </w:r>
    </w:p>
    <w:p w:rsidR="00900B05" w:rsidRDefault="000B5F75" w:rsidP="00900B05">
      <w:pPr>
        <w:pStyle w:val="Punktliste"/>
      </w:pPr>
      <w:r>
        <w:t>M</w:t>
      </w:r>
      <w:r w:rsidR="00900B05">
        <w:t>ed både synstolking og lydteksting</w:t>
      </w:r>
    </w:p>
    <w:p w:rsidR="00900B05" w:rsidRDefault="00900B05" w:rsidP="00900B05">
      <w:r>
        <w:t>Førs</w:t>
      </w:r>
      <w:bookmarkStart w:id="3" w:name="OLE_LINK100"/>
      <w:bookmarkStart w:id="4" w:name="OLE_LINK101"/>
      <w:r>
        <w:t>tnevnte visning var for dyslektikere og sistnevnte for synshemmede.</w:t>
      </w:r>
      <w:r w:rsidR="00E95451">
        <w:t xml:space="preserve"> </w:t>
      </w:r>
      <w:r w:rsidR="00FC14DF">
        <w:t xml:space="preserve">Intervjuskjemaene som ble anvendt </w:t>
      </w:r>
      <w:r w:rsidR="007A4090">
        <w:t xml:space="preserve">under visningene </w:t>
      </w:r>
      <w:r w:rsidR="00FC14DF">
        <w:t xml:space="preserve">er lagt ved </w:t>
      </w:r>
      <w:bookmarkEnd w:id="3"/>
      <w:bookmarkEnd w:id="4"/>
      <w:r w:rsidR="00FC14DF">
        <w:t>denne rapporten (se vedlegg1 og vedlegg2).</w:t>
      </w:r>
      <w:r w:rsidR="0076314A">
        <w:t xml:space="preserve"> </w:t>
      </w:r>
    </w:p>
    <w:p w:rsidR="00186616" w:rsidRDefault="00186616" w:rsidP="00900B05"/>
    <w:p w:rsidR="00477EA5" w:rsidRDefault="002139D1" w:rsidP="00272162">
      <w:pPr>
        <w:pStyle w:val="Overskrift2"/>
      </w:pPr>
      <w:bookmarkStart w:id="5" w:name="_Toc405377986"/>
      <w:r>
        <w:t>Evaluering lydteksting</w:t>
      </w:r>
      <w:bookmarkEnd w:id="5"/>
    </w:p>
    <w:p w:rsidR="008B08BB" w:rsidRDefault="007B1B4C" w:rsidP="001245F8">
      <w:r>
        <w:t xml:space="preserve">Seks dyslektikere skulle deltatt </w:t>
      </w:r>
      <w:r w:rsidR="008B08BB">
        <w:t xml:space="preserve">på en testvisning den 4. november 2014, </w:t>
      </w:r>
      <w:r>
        <w:t>men like før meldte to avbud</w:t>
      </w:r>
      <w:r w:rsidR="001245F8">
        <w:t xml:space="preserve"> og ytterligere to møtte ikke opp</w:t>
      </w:r>
      <w:r>
        <w:t xml:space="preserve">. </w:t>
      </w:r>
      <w:r w:rsidR="00FF6C38">
        <w:t xml:space="preserve">Beskjeden kom så seint at det ikke var tid til å få inn erstattere. </w:t>
      </w:r>
      <w:r w:rsidR="00B912DB">
        <w:t xml:space="preserve">Vi </w:t>
      </w:r>
      <w:r w:rsidR="001245F8">
        <w:t>måtte derfor LEGGE EN ALTERNATIV PLAN.</w:t>
      </w:r>
      <w:r w:rsidR="00186F11">
        <w:t xml:space="preserve"> </w:t>
      </w:r>
      <w:r w:rsidR="007A4090">
        <w:t>Ved hjelp av en kontaktperson i Dysleksi Norge fikk fem dyslektikere en kopi av filmen, som de så hjemme hos seg selv.</w:t>
      </w:r>
      <w:r w:rsidR="008B08BB">
        <w:t xml:space="preserve"> Oppsummeringen av testresultatene under bygger derfor på tilbakemeldinger fra totalt sju dyslektikere.</w:t>
      </w:r>
    </w:p>
    <w:p w:rsidR="00186F11" w:rsidRDefault="00186F11" w:rsidP="001245F8"/>
    <w:p w:rsidR="003F1E82" w:rsidRDefault="008B08BB" w:rsidP="001245F8">
      <w:r>
        <w:t xml:space="preserve">Ingen av de sju hadde </w:t>
      </w:r>
      <w:r w:rsidR="00F85A80">
        <w:t>tidligere</w:t>
      </w:r>
      <w:r>
        <w:t xml:space="preserve"> hørt lydtekstet film. Alle mente lydkvaliteten var god, men hele seks av sju synes bakgrunnslyden var for høy i forhold til lydtekstingen. To kunne også tenke seg at det ble </w:t>
      </w:r>
      <w:r>
        <w:lastRenderedPageBreak/>
        <w:t xml:space="preserve">brukt en kvinnestemme </w:t>
      </w:r>
      <w:r w:rsidR="003F1E82">
        <w:t xml:space="preserve">der </w:t>
      </w:r>
      <w:r>
        <w:t xml:space="preserve">kvinner snakket og en mannsstemme der menn snakket. </w:t>
      </w:r>
      <w:r w:rsidR="003F1E82">
        <w:t>Fire savnet mer innlevelse hos lydteksteren. De synes stemmebruken var for monoton. Tre var imidlertid veldig fornøyd.  De mente at lydteksteren var behagelig å høre på, og at hun var flink til å ha nyanser på ulike stemmer.</w:t>
      </w:r>
    </w:p>
    <w:p w:rsidR="003F1E82" w:rsidRDefault="003F1E82" w:rsidP="001245F8"/>
    <w:p w:rsidR="007D04B9" w:rsidRDefault="007D04B9" w:rsidP="001245F8">
      <w:r>
        <w:t xml:space="preserve">Alle sju fikk med seg handlingen i filmen. En trakk fram at hun vanligvis hadde sovnet, men at lydtekstingen gjorde at hun nå holdt seg våken. For en annen var lydtekstingen en stor </w:t>
      </w:r>
      <w:r w:rsidR="00F85A80">
        <w:t>Aha-opplevelse</w:t>
      </w:r>
      <w:r>
        <w:t xml:space="preserve">. Uten lydtekstingen ville hun ikke fått med seg noe særlig </w:t>
      </w:r>
      <w:r w:rsidR="00F85A80">
        <w:t>av</w:t>
      </w:r>
      <w:r>
        <w:t xml:space="preserve"> filmen.</w:t>
      </w:r>
      <w:r w:rsidR="002D39A8">
        <w:t xml:space="preserve"> To mente at tekstingen ikke burde vises på filmen, fordi de  </w:t>
      </w:r>
      <w:r>
        <w:t xml:space="preserve"> </w:t>
      </w:r>
      <w:r w:rsidR="002D39A8">
        <w:t xml:space="preserve">hadde så store lesevansker at det ville virket forstyrrende. </w:t>
      </w:r>
      <w:r>
        <w:t xml:space="preserve">Alle mente totalopplevelsen av filmen var god.  </w:t>
      </w:r>
    </w:p>
    <w:p w:rsidR="007D04B9" w:rsidRDefault="007D04B9" w:rsidP="001245F8"/>
    <w:p w:rsidR="00623ECB" w:rsidRDefault="002139D1" w:rsidP="007D77AC">
      <w:pPr>
        <w:pStyle w:val="Overskrift2"/>
      </w:pPr>
      <w:bookmarkStart w:id="6" w:name="_Toc405377987"/>
      <w:r>
        <w:t>Evaluering synstolking og lydteksting</w:t>
      </w:r>
      <w:bookmarkEnd w:id="6"/>
    </w:p>
    <w:p w:rsidR="000D1601" w:rsidRDefault="00D33A70" w:rsidP="00B73F19">
      <w:r>
        <w:t>Seks synshemmede deltok på testvisningen</w:t>
      </w:r>
      <w:r w:rsidR="007A4090">
        <w:t xml:space="preserve"> den 4. november</w:t>
      </w:r>
      <w:r w:rsidR="00E009D4">
        <w:t>:</w:t>
      </w:r>
      <w:r>
        <w:t xml:space="preserve"> </w:t>
      </w:r>
      <w:r w:rsidR="00E959E6">
        <w:t>Fire blinde, en sterk svaksynt og en svaksynt</w:t>
      </w:r>
      <w:r w:rsidR="00EC3AD4">
        <w:t xml:space="preserve">. Kun en av de seks personene hadde aldri sett synstolket film før. Ingen hadde sett lydtekstet film; bortsett fra i enkelte norske filmer der det </w:t>
      </w:r>
      <w:r w:rsidR="00CA0F91">
        <w:t xml:space="preserve">var </w:t>
      </w:r>
      <w:r w:rsidR="00EC3AD4">
        <w:t xml:space="preserve">innslag av </w:t>
      </w:r>
      <w:r w:rsidR="00990858">
        <w:t xml:space="preserve">utenlandsk </w:t>
      </w:r>
      <w:r w:rsidR="00EC3AD4">
        <w:t xml:space="preserve">tale. Generelt sett mente alle seks at lydkvaliteten på lydtekstingen og synstolkingen var </w:t>
      </w:r>
      <w:r w:rsidR="00990858">
        <w:t>god</w:t>
      </w:r>
      <w:r w:rsidR="00EC3AD4">
        <w:t xml:space="preserve">. </w:t>
      </w:r>
    </w:p>
    <w:p w:rsidR="00CD0209" w:rsidRDefault="00CD0209" w:rsidP="00B73F19"/>
    <w:p w:rsidR="00D43175" w:rsidRDefault="008963B5" w:rsidP="00CD0209">
      <w:r>
        <w:t xml:space="preserve">Alle ga uttrykk for at de generelt sett var godt fornøyd med lydtekstingen. En person sa at han var forbauset over hvor bra det var og at han var imponert. En annen person </w:t>
      </w:r>
      <w:r w:rsidR="00AD5E6F">
        <w:t xml:space="preserve">synes </w:t>
      </w:r>
      <w:r>
        <w:t xml:space="preserve">at lydtekstingen var perfekt. En person mente filmlyden var noe lav i forhold til lydtekstingen, mens en annen </w:t>
      </w:r>
      <w:r w:rsidR="00AD5E6F">
        <w:t xml:space="preserve">ga utrykk for </w:t>
      </w:r>
      <w:r>
        <w:t>det mo</w:t>
      </w:r>
      <w:r w:rsidR="00AD5E6F">
        <w:t>t</w:t>
      </w:r>
      <w:r>
        <w:t xml:space="preserve">satte. De fire andre var godt fornøyd med miksen. </w:t>
      </w:r>
      <w:r w:rsidR="00AD5E6F">
        <w:t>Flere synes det i enkelte tilfeller kunne være vanskelig å forstå hvem som snakket, men at det nesten alltid var mulig å gjette seg til det</w:t>
      </w:r>
      <w:r w:rsidR="00D22028">
        <w:t>te</w:t>
      </w:r>
      <w:r w:rsidR="00AD5E6F">
        <w:t xml:space="preserve">. </w:t>
      </w:r>
    </w:p>
    <w:p w:rsidR="00D43175" w:rsidRDefault="00D43175" w:rsidP="00CD0209"/>
    <w:p w:rsidR="001E3723" w:rsidRDefault="00D22028" w:rsidP="00CD0209">
      <w:r>
        <w:t>Det var stor enighet om at det var en fordel å bruke to stemmer (en til lydteksting og en til synstolking)</w:t>
      </w:r>
      <w:r w:rsidR="00D67526">
        <w:t xml:space="preserve">.  På grunn av at stemmene var så forskjellige, var det også lett å høre forskjell på dem. Tilfredsheten var </w:t>
      </w:r>
      <w:r w:rsidR="00F85A80">
        <w:t>også stor</w:t>
      </w:r>
      <w:r w:rsidR="00D67526">
        <w:t xml:space="preserve"> med stemmebruken til lydteksteren. </w:t>
      </w:r>
      <w:r w:rsidR="001E3723">
        <w:t xml:space="preserve">Stemmen </w:t>
      </w:r>
      <w:r w:rsidR="00E86B97">
        <w:t xml:space="preserve">ble oppfattet som god å høre på, </w:t>
      </w:r>
      <w:r w:rsidR="001E3723">
        <w:t xml:space="preserve">og det ble satt stor pris på at lydteksteren var bevisst på sin nøytrale rolle og ikke prøvde å være skuespiller. </w:t>
      </w:r>
    </w:p>
    <w:p w:rsidR="00331A3A" w:rsidRDefault="00331A3A" w:rsidP="00CD0209"/>
    <w:p w:rsidR="000A23E0" w:rsidRDefault="004D7AC0" w:rsidP="00CD0209">
      <w:r>
        <w:t>Synstolkeren fikk også gode tilbakemeldinger på stemmebruken. Generelt sett syntes alle at synstolkingen holdt høy kvalitet. Kun et sted i filmen mente de synstolkeren burde ha gitt mer informasjon</w:t>
      </w:r>
      <w:r w:rsidR="000A23E0">
        <w:t xml:space="preserve"> (om </w:t>
      </w:r>
      <w:r w:rsidR="00F85A80">
        <w:t>regnværet på</w:t>
      </w:r>
      <w:r w:rsidR="000A23E0">
        <w:t xml:space="preserve"> </w:t>
      </w:r>
      <w:r w:rsidR="00F85A80">
        <w:t>bilturen</w:t>
      </w:r>
      <w:r w:rsidR="000A23E0">
        <w:t xml:space="preserve"> i starten av filmen)</w:t>
      </w:r>
      <w:r>
        <w:t xml:space="preserve">. </w:t>
      </w:r>
      <w:r w:rsidR="000A23E0">
        <w:t xml:space="preserve">I resten av filmen oppfattet de informasjonsmengden fra synstolkeren som passe. Derfor klarte også alle å </w:t>
      </w:r>
      <w:r w:rsidR="00F85A80">
        <w:t>følge med</w:t>
      </w:r>
      <w:r w:rsidR="000A23E0">
        <w:t xml:space="preserve"> på handlingen i filmen. </w:t>
      </w:r>
    </w:p>
    <w:p w:rsidR="000A23E0" w:rsidRDefault="000A23E0" w:rsidP="00CD0209"/>
    <w:p w:rsidR="00CA0F91" w:rsidRDefault="00124E0D" w:rsidP="00CD0209">
      <w:r>
        <w:t>Konklusjonen fra testdeltak</w:t>
      </w:r>
      <w:r w:rsidR="00F85A80">
        <w:t>e</w:t>
      </w:r>
      <w:r>
        <w:t xml:space="preserve">rne var at det fungerte veldig bra å kombinere lydteksting og synstolking i en utenlandsk film. Bedre enn de trodde på forhånd. </w:t>
      </w:r>
      <w:r w:rsidR="00516A4B">
        <w:t xml:space="preserve">Alle ga derfor uttrykk for at de hadde hatt en </w:t>
      </w:r>
      <w:r w:rsidR="00516A4B">
        <w:lastRenderedPageBreak/>
        <w:t xml:space="preserve">god filmopplevelse. </w:t>
      </w:r>
      <w:r w:rsidR="00CA0F91">
        <w:t xml:space="preserve">De synes det var lurt at synstolkeren leste informasjonen i begynnelsen og slutten av filmen (navn på skuespillere og så videre). Lydteksteren bør kun lese selve tekstingen. Flere mente at det hadde vært nyttig med noe informasjon i forkant av filmen. Derfor foreslo de at det bør lages introer til synstolkede filmer. Det vil si korte lydklipp, som gir den viktigste bakgrunnsinformasjonen og presenterer de sentrale rollefigurene. </w:t>
      </w:r>
      <w:r w:rsidR="000B5F75">
        <w:t>Hvis ikke, kan det i noen filmer ta lang tid å plassere de som er med i filmen.</w:t>
      </w:r>
    </w:p>
    <w:p w:rsidR="00CA0F91" w:rsidRDefault="00CA0F91" w:rsidP="00CD0209"/>
    <w:p w:rsidR="001A4382" w:rsidRDefault="00623ECB" w:rsidP="007F36F8">
      <w:pPr>
        <w:pStyle w:val="Overskrift1"/>
      </w:pPr>
      <w:bookmarkStart w:id="7" w:name="_Toc405377988"/>
      <w:r>
        <w:t>Oppsummering</w:t>
      </w:r>
      <w:bookmarkEnd w:id="7"/>
      <w:r w:rsidR="007F36F8">
        <w:t xml:space="preserve"> </w:t>
      </w:r>
    </w:p>
    <w:p w:rsidR="007F36F8" w:rsidRDefault="007F36F8" w:rsidP="001A4382"/>
    <w:p w:rsidR="00706D4F" w:rsidRDefault="00516A4B" w:rsidP="007F36F8">
      <w:bookmarkStart w:id="8" w:name="OLE_LINK102"/>
      <w:bookmarkStart w:id="9" w:name="OLE_LINK103"/>
      <w:r>
        <w:t xml:space="preserve">Det fungerer bra å kombinere synstolking og lydteksting i en utenlandsk film. Det er hovedkonklusjonen etter brukertesten av filmen Den tyske legen[2]. Alle </w:t>
      </w:r>
      <w:r w:rsidR="00D43175">
        <w:t xml:space="preserve">(både </w:t>
      </w:r>
      <w:r>
        <w:t xml:space="preserve">synshemmede </w:t>
      </w:r>
      <w:r w:rsidR="00D43175">
        <w:t xml:space="preserve">og dyslektikere) </w:t>
      </w:r>
      <w:r>
        <w:t xml:space="preserve">klarte å få med seg handlingen i filmen og hadde en god filmopplevelse. </w:t>
      </w:r>
      <w:r w:rsidR="00D43175">
        <w:t xml:space="preserve">Seks av sju dyslektikere </w:t>
      </w:r>
      <w:r w:rsidR="006C320B">
        <w:t xml:space="preserve">mente </w:t>
      </w:r>
      <w:r w:rsidR="00F85A80">
        <w:t>imidlertid at</w:t>
      </w:r>
      <w:r w:rsidR="006C320B">
        <w:t xml:space="preserve"> bakgrunnslyden var for høy i forhold til lydtekstingen. Kun en synshemmet mente det samme. </w:t>
      </w:r>
      <w:r w:rsidR="00F85A80">
        <w:t>Testresultatene</w:t>
      </w:r>
      <w:r w:rsidR="006C320B">
        <w:t xml:space="preserve"> tyder derfor på at det er viktig for dyslektikere at lydtekstingen prioriteres i lydbildet.</w:t>
      </w:r>
    </w:p>
    <w:bookmarkEnd w:id="8"/>
    <w:bookmarkEnd w:id="9"/>
    <w:p w:rsidR="001A4382" w:rsidRDefault="001A4382" w:rsidP="001A4382">
      <w:pPr>
        <w:autoSpaceDE w:val="0"/>
        <w:autoSpaceDN w:val="0"/>
        <w:adjustRightInd w:val="0"/>
        <w:spacing w:after="0" w:line="240" w:lineRule="auto"/>
      </w:pPr>
    </w:p>
    <w:p w:rsidR="00706D4F" w:rsidRDefault="00F85A80" w:rsidP="00D66610">
      <w:pPr>
        <w:pStyle w:val="Overskrift1"/>
      </w:pPr>
      <w:bookmarkStart w:id="10" w:name="_Toc405377989"/>
      <w:r>
        <w:t>Referanser</w:t>
      </w:r>
      <w:bookmarkEnd w:id="10"/>
    </w:p>
    <w:p w:rsidR="00D66610" w:rsidRDefault="00D66610" w:rsidP="00706D4F"/>
    <w:p w:rsidR="009A511E" w:rsidRDefault="009A511E" w:rsidP="00706D4F">
      <w:r>
        <w:t>[1] Prosjektsidene til UNIFILM-prosjektet:</w:t>
      </w:r>
    </w:p>
    <w:p w:rsidR="009A511E" w:rsidRDefault="00E009D4" w:rsidP="00706D4F">
      <w:hyperlink r:id="rId11" w:history="1">
        <w:r w:rsidRPr="0054105D">
          <w:rPr>
            <w:rStyle w:val="Hyperkobling"/>
          </w:rPr>
          <w:t>http://www.medialt.no/unifilm-universelt-utformet-film/1241.aspx</w:t>
        </w:r>
      </w:hyperlink>
    </w:p>
    <w:p w:rsidR="0049300F" w:rsidRDefault="0049300F" w:rsidP="00706D4F"/>
    <w:p w:rsidR="0049300F" w:rsidRDefault="0049300F" w:rsidP="0049300F">
      <w:bookmarkStart w:id="11" w:name="OLE_LINK98"/>
      <w:bookmarkStart w:id="12" w:name="OLE_LINK99"/>
      <w:r>
        <w:t>[</w:t>
      </w:r>
      <w:r w:rsidR="009A511E">
        <w:t>2</w:t>
      </w:r>
      <w:r>
        <w:t>]</w:t>
      </w:r>
      <w:bookmarkEnd w:id="11"/>
      <w:bookmarkEnd w:id="12"/>
      <w:r>
        <w:t xml:space="preserve"> Artikkel om testvisningen av filmen Den tyske legen:</w:t>
      </w:r>
    </w:p>
    <w:p w:rsidR="0049300F" w:rsidRDefault="00E009D4" w:rsidP="0049300F">
      <w:hyperlink r:id="rId12" w:history="1">
        <w:r w:rsidR="0049300F">
          <w:rPr>
            <w:rStyle w:val="Hyperkobling"/>
          </w:rPr>
          <w:t>http://film.medialt.no/synstolking/suksess-med-a-kombinere-lydteksting-og-synstolking</w:t>
        </w:r>
      </w:hyperlink>
    </w:p>
    <w:p w:rsidR="0076314A" w:rsidRDefault="0076314A" w:rsidP="0049300F"/>
    <w:p w:rsidR="00D66610" w:rsidRDefault="00D66610" w:rsidP="00D66610">
      <w:pPr>
        <w:pStyle w:val="Overskrift1"/>
      </w:pPr>
      <w:bookmarkStart w:id="13" w:name="_Toc405377990"/>
      <w:r>
        <w:t>Vedlegg 1: Intervjuskjema dyslektikere</w:t>
      </w:r>
      <w:bookmarkEnd w:id="13"/>
    </w:p>
    <w:p w:rsidR="00D66610" w:rsidRDefault="00D66610" w:rsidP="00D66610"/>
    <w:p w:rsidR="00D66610" w:rsidRDefault="00D66610" w:rsidP="00D66610">
      <w:pPr>
        <w:pStyle w:val="Listeavsnitt"/>
        <w:numPr>
          <w:ilvl w:val="0"/>
          <w:numId w:val="16"/>
        </w:numPr>
      </w:pPr>
      <w:r>
        <w:t xml:space="preserve">Har du noen gang hørt lydtekstet film på DVD </w:t>
      </w:r>
      <w:r w:rsidR="00F85A80">
        <w:t>eller</w:t>
      </w:r>
      <w:r>
        <w:t xml:space="preserve"> kino? </w:t>
      </w:r>
    </w:p>
    <w:p w:rsidR="00D66610" w:rsidRDefault="00D66610" w:rsidP="00D66610"/>
    <w:p w:rsidR="00D66610" w:rsidRDefault="00D66610" w:rsidP="00D66610">
      <w:pPr>
        <w:pStyle w:val="Listeavsnitt"/>
        <w:numPr>
          <w:ilvl w:val="0"/>
          <w:numId w:val="16"/>
        </w:numPr>
      </w:pPr>
      <w:r>
        <w:t xml:space="preserve">Hva synes du om lydkvaliteten? </w:t>
      </w:r>
    </w:p>
    <w:p w:rsidR="00D66610" w:rsidRDefault="00D66610" w:rsidP="00D66610"/>
    <w:p w:rsidR="00D66610" w:rsidRDefault="00D66610" w:rsidP="00D66610">
      <w:pPr>
        <w:pStyle w:val="Listeavsnitt"/>
        <w:numPr>
          <w:ilvl w:val="0"/>
          <w:numId w:val="16"/>
        </w:numPr>
      </w:pPr>
      <w:r>
        <w:t>Hva synes du om lydtekstingen?</w:t>
      </w:r>
    </w:p>
    <w:p w:rsidR="00D66610" w:rsidRDefault="00D66610" w:rsidP="00D66610"/>
    <w:p w:rsidR="00D66610" w:rsidRDefault="00D66610" w:rsidP="00D66610">
      <w:pPr>
        <w:pStyle w:val="Listeavsnitt"/>
        <w:numPr>
          <w:ilvl w:val="0"/>
          <w:numId w:val="16"/>
        </w:numPr>
      </w:pPr>
      <w:r>
        <w:lastRenderedPageBreak/>
        <w:t>Hva synes du om stemmebruken til den som leste lydtekstingen?</w:t>
      </w:r>
    </w:p>
    <w:p w:rsidR="00D66610" w:rsidRDefault="00D66610" w:rsidP="00D66610"/>
    <w:p w:rsidR="00D66610" w:rsidRDefault="00D66610" w:rsidP="00D66610">
      <w:pPr>
        <w:pStyle w:val="Listeavsnitt"/>
        <w:numPr>
          <w:ilvl w:val="0"/>
          <w:numId w:val="16"/>
        </w:numPr>
      </w:pPr>
      <w:r>
        <w:t>Klarte du å følge med på handlingen?</w:t>
      </w:r>
    </w:p>
    <w:p w:rsidR="00D66610" w:rsidRDefault="00D66610" w:rsidP="00D66610"/>
    <w:p w:rsidR="00D66610" w:rsidRDefault="00D66610" w:rsidP="00D66610">
      <w:pPr>
        <w:pStyle w:val="Listeavsnitt"/>
        <w:numPr>
          <w:ilvl w:val="0"/>
          <w:numId w:val="16"/>
        </w:numPr>
      </w:pPr>
      <w:r>
        <w:t>Har du forslag til endringer som kan gjøre lydtekstingen bedre?</w:t>
      </w:r>
    </w:p>
    <w:p w:rsidR="00D66610" w:rsidRDefault="00D66610" w:rsidP="00D66610"/>
    <w:p w:rsidR="00D66610" w:rsidRDefault="00D66610" w:rsidP="00D66610">
      <w:pPr>
        <w:pStyle w:val="Listeavsnitt"/>
        <w:numPr>
          <w:ilvl w:val="0"/>
          <w:numId w:val="16"/>
        </w:numPr>
      </w:pPr>
      <w:r>
        <w:t>Hvordan synes du totalopplevelsen av filmvisningen var?</w:t>
      </w:r>
    </w:p>
    <w:p w:rsidR="0076314A" w:rsidRDefault="0076314A" w:rsidP="0049300F"/>
    <w:p w:rsidR="00D66610" w:rsidRDefault="00D66610">
      <w:r>
        <w:br w:type="page"/>
      </w:r>
    </w:p>
    <w:p w:rsidR="00D66610" w:rsidRDefault="00D66610" w:rsidP="00D66610">
      <w:pPr>
        <w:pStyle w:val="Overskrift1"/>
      </w:pPr>
      <w:bookmarkStart w:id="14" w:name="_Toc405377991"/>
      <w:r>
        <w:lastRenderedPageBreak/>
        <w:t>Vedlegg 2: Intervjuskjema synshemmede</w:t>
      </w:r>
      <w:bookmarkEnd w:id="14"/>
    </w:p>
    <w:p w:rsidR="00D66610" w:rsidRDefault="00D66610" w:rsidP="00D66610"/>
    <w:p w:rsidR="00D66610" w:rsidRDefault="00D66610" w:rsidP="00D66610">
      <w:pPr>
        <w:pStyle w:val="Listeavsnitt"/>
        <w:numPr>
          <w:ilvl w:val="0"/>
          <w:numId w:val="17"/>
        </w:numPr>
      </w:pPr>
      <w:r>
        <w:t xml:space="preserve">Har du noen gang hørt synstolket eller lydtekstet film på DVD eller kino? </w:t>
      </w:r>
    </w:p>
    <w:p w:rsidR="00D66610" w:rsidRDefault="00D66610" w:rsidP="00D66610">
      <w:r>
        <w:t xml:space="preserve"> </w:t>
      </w:r>
    </w:p>
    <w:p w:rsidR="00D66610" w:rsidRDefault="00D66610" w:rsidP="00D66610">
      <w:pPr>
        <w:pStyle w:val="Listeavsnitt"/>
        <w:numPr>
          <w:ilvl w:val="0"/>
          <w:numId w:val="17"/>
        </w:numPr>
      </w:pPr>
      <w:r>
        <w:t xml:space="preserve">Hva synes du om lydkvaliteten? </w:t>
      </w:r>
    </w:p>
    <w:p w:rsidR="00D66610" w:rsidRDefault="00D66610" w:rsidP="00D66610"/>
    <w:p w:rsidR="00D66610" w:rsidRDefault="00D66610" w:rsidP="00D66610">
      <w:pPr>
        <w:pStyle w:val="Listeavsnitt"/>
        <w:numPr>
          <w:ilvl w:val="0"/>
          <w:numId w:val="17"/>
        </w:numPr>
      </w:pPr>
      <w:r>
        <w:t>Hva synes du om lydtekstingen?</w:t>
      </w:r>
    </w:p>
    <w:p w:rsidR="00D66610" w:rsidRDefault="00D66610" w:rsidP="00D66610"/>
    <w:p w:rsidR="00D66610" w:rsidRDefault="00D66610" w:rsidP="00D66610">
      <w:pPr>
        <w:pStyle w:val="Listeavsnitt"/>
        <w:numPr>
          <w:ilvl w:val="0"/>
          <w:numId w:val="17"/>
        </w:numPr>
      </w:pPr>
      <w:r>
        <w:t>Hva synes du om stemmebruken til den som leste lydtekstingen?</w:t>
      </w:r>
    </w:p>
    <w:p w:rsidR="00D66610" w:rsidRDefault="00D66610" w:rsidP="00D66610"/>
    <w:p w:rsidR="00D66610" w:rsidRDefault="00D66610" w:rsidP="00D66610">
      <w:pPr>
        <w:pStyle w:val="Listeavsnitt"/>
        <w:numPr>
          <w:ilvl w:val="0"/>
          <w:numId w:val="17"/>
        </w:numPr>
      </w:pPr>
      <w:r>
        <w:t>Har du forslag til endringer som kan gjøre lydtekstingen bedre?</w:t>
      </w:r>
    </w:p>
    <w:p w:rsidR="00D66610" w:rsidRDefault="00D66610" w:rsidP="00D66610"/>
    <w:p w:rsidR="00D66610" w:rsidRDefault="00D66610" w:rsidP="00D66610">
      <w:pPr>
        <w:pStyle w:val="Listeavsnitt"/>
        <w:numPr>
          <w:ilvl w:val="0"/>
          <w:numId w:val="17"/>
        </w:numPr>
      </w:pPr>
      <w:r>
        <w:t xml:space="preserve">Synes du at du fikk for mye, for lite eller passe informasjon fra synstolkeren? </w:t>
      </w:r>
    </w:p>
    <w:p w:rsidR="00D66610" w:rsidRDefault="00D66610" w:rsidP="00D66610"/>
    <w:p w:rsidR="00D66610" w:rsidRDefault="00D66610" w:rsidP="00D66610">
      <w:pPr>
        <w:pStyle w:val="Listeavsnitt"/>
        <w:numPr>
          <w:ilvl w:val="0"/>
          <w:numId w:val="17"/>
        </w:numPr>
      </w:pPr>
      <w:r>
        <w:t>Klarte du å følge med på handlingen i filmen?</w:t>
      </w:r>
    </w:p>
    <w:p w:rsidR="00D66610" w:rsidRDefault="00D66610" w:rsidP="00D66610"/>
    <w:p w:rsidR="00D66610" w:rsidRDefault="00D66610" w:rsidP="00D66610">
      <w:pPr>
        <w:pStyle w:val="Listeavsnitt"/>
        <w:numPr>
          <w:ilvl w:val="0"/>
          <w:numId w:val="17"/>
        </w:numPr>
      </w:pPr>
      <w:r>
        <w:t>Hvordan synes du stemmebruken til synstolkeren var?</w:t>
      </w:r>
    </w:p>
    <w:p w:rsidR="00D66610" w:rsidRDefault="00D66610" w:rsidP="00D66610"/>
    <w:p w:rsidR="00D66610" w:rsidRDefault="00D66610" w:rsidP="00D66610">
      <w:pPr>
        <w:pStyle w:val="Listeavsnitt"/>
        <w:numPr>
          <w:ilvl w:val="0"/>
          <w:numId w:val="17"/>
        </w:numPr>
      </w:pPr>
      <w:r>
        <w:t>Har du forslag til endringer som kan gjøre synstolkingen bedre?</w:t>
      </w:r>
    </w:p>
    <w:p w:rsidR="00D66610" w:rsidRDefault="00D66610" w:rsidP="00D66610"/>
    <w:p w:rsidR="00D66610" w:rsidRDefault="00D66610" w:rsidP="00D66610">
      <w:pPr>
        <w:pStyle w:val="Listeavsnitt"/>
        <w:numPr>
          <w:ilvl w:val="0"/>
          <w:numId w:val="17"/>
        </w:numPr>
      </w:pPr>
      <w:r>
        <w:t>Hvordan synes du kombinasjonen av synstolkingen og lydtekstingen var?</w:t>
      </w:r>
    </w:p>
    <w:p w:rsidR="00D66610" w:rsidRDefault="00D66610" w:rsidP="00D66610"/>
    <w:p w:rsidR="00D66610" w:rsidRDefault="00D66610" w:rsidP="00D66610">
      <w:pPr>
        <w:pStyle w:val="Listeavsnitt"/>
        <w:numPr>
          <w:ilvl w:val="0"/>
          <w:numId w:val="17"/>
        </w:numPr>
      </w:pPr>
      <w:r>
        <w:t>Hvordan synes du totalopplevelsen av filmvisningen var?</w:t>
      </w:r>
    </w:p>
    <w:p w:rsidR="00D66610" w:rsidRDefault="00D66610" w:rsidP="00D66610"/>
    <w:sectPr w:rsidR="00D66610" w:rsidSect="001D0ADD">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82" w:rsidRDefault="003F1E82" w:rsidP="001D0ADD">
      <w:pPr>
        <w:spacing w:after="0" w:line="240" w:lineRule="auto"/>
      </w:pPr>
      <w:r>
        <w:separator/>
      </w:r>
    </w:p>
  </w:endnote>
  <w:endnote w:type="continuationSeparator" w:id="0">
    <w:p w:rsidR="003F1E82" w:rsidRDefault="003F1E82"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3F1E82" w:rsidRDefault="003F1E82">
        <w:pPr>
          <w:pStyle w:val="Bunntekst"/>
          <w:jc w:val="right"/>
        </w:pPr>
        <w:r>
          <w:fldChar w:fldCharType="begin"/>
        </w:r>
        <w:r>
          <w:instrText>PAGE   \* MERGEFORMAT</w:instrText>
        </w:r>
        <w:r>
          <w:fldChar w:fldCharType="separate"/>
        </w:r>
        <w:r w:rsidR="00E009D4">
          <w:rPr>
            <w:noProof/>
          </w:rPr>
          <w:t>7</w:t>
        </w:r>
        <w:r>
          <w:fldChar w:fldCharType="end"/>
        </w:r>
      </w:p>
    </w:sdtContent>
  </w:sdt>
  <w:p w:rsidR="003F1E82" w:rsidRDefault="003F1E82">
    <w:pPr>
      <w:pStyle w:val="Bunntekst"/>
    </w:pPr>
    <w:r>
      <w:rPr>
        <w:noProof/>
        <w:lang w:eastAsia="nb-NO"/>
      </w:rPr>
      <w:drawing>
        <wp:inline distT="0" distB="0" distL="0" distR="0" wp14:anchorId="4042B33A" wp14:editId="59E291FC">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82" w:rsidRDefault="003F1E82" w:rsidP="001D0ADD">
      <w:pPr>
        <w:spacing w:after="0" w:line="240" w:lineRule="auto"/>
      </w:pPr>
      <w:r>
        <w:separator/>
      </w:r>
    </w:p>
  </w:footnote>
  <w:footnote w:type="continuationSeparator" w:id="0">
    <w:p w:rsidR="003F1E82" w:rsidRDefault="003F1E82"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C6FFC2"/>
    <w:lvl w:ilvl="0">
      <w:start w:val="1"/>
      <w:numFmt w:val="bullet"/>
      <w:pStyle w:val="Punktliste"/>
      <w:lvlText w:val=""/>
      <w:lvlJc w:val="left"/>
      <w:pPr>
        <w:tabs>
          <w:tab w:val="num" w:pos="360"/>
        </w:tabs>
        <w:ind w:left="360" w:hanging="360"/>
      </w:pPr>
      <w:rPr>
        <w:rFonts w:ascii="Symbol" w:hAnsi="Symbol" w:hint="default"/>
      </w:rPr>
    </w:lvl>
  </w:abstractNum>
  <w:abstractNum w:abstractNumId="1">
    <w:nsid w:val="041E16A2"/>
    <w:multiLevelType w:val="hybridMultilevel"/>
    <w:tmpl w:val="034CCE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nsid w:val="3286733B"/>
    <w:multiLevelType w:val="hybridMultilevel"/>
    <w:tmpl w:val="00308EF0"/>
    <w:lvl w:ilvl="0" w:tplc="F288E3FE">
      <w:start w:val="1"/>
      <w:numFmt w:val="decimal"/>
      <w:lvlText w:val="%1."/>
      <w:lvlJc w:val="left"/>
      <w:pPr>
        <w:ind w:left="720" w:hanging="360"/>
      </w:pPr>
      <w:rPr>
        <w:rFonts w:ascii="Arial" w:eastAsiaTheme="minorHAnsi"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13820BF"/>
    <w:multiLevelType w:val="hybridMultilevel"/>
    <w:tmpl w:val="CCE4D5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EE12E78"/>
    <w:multiLevelType w:val="hybridMultilevel"/>
    <w:tmpl w:val="7902DB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10"/>
  </w:num>
  <w:num w:numId="12">
    <w:abstractNumId w:val="5"/>
  </w:num>
  <w:num w:numId="13">
    <w:abstractNumId w:val="3"/>
  </w:num>
  <w:num w:numId="14">
    <w:abstractNumId w:val="0"/>
  </w:num>
  <w:num w:numId="15">
    <w:abstractNumId w:val="6"/>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C82"/>
    <w:rsid w:val="000165FB"/>
    <w:rsid w:val="00021FDA"/>
    <w:rsid w:val="0004043D"/>
    <w:rsid w:val="00056F2D"/>
    <w:rsid w:val="0006600B"/>
    <w:rsid w:val="00096BE7"/>
    <w:rsid w:val="000A05B3"/>
    <w:rsid w:val="000A23E0"/>
    <w:rsid w:val="000A785E"/>
    <w:rsid w:val="000B3772"/>
    <w:rsid w:val="000B5F75"/>
    <w:rsid w:val="000C58E2"/>
    <w:rsid w:val="000C6215"/>
    <w:rsid w:val="000C6773"/>
    <w:rsid w:val="000D1601"/>
    <w:rsid w:val="000D3900"/>
    <w:rsid w:val="000D6DD4"/>
    <w:rsid w:val="000E1367"/>
    <w:rsid w:val="000E75BC"/>
    <w:rsid w:val="000F296A"/>
    <w:rsid w:val="000F731E"/>
    <w:rsid w:val="00101441"/>
    <w:rsid w:val="0010423C"/>
    <w:rsid w:val="00110F46"/>
    <w:rsid w:val="00113A6F"/>
    <w:rsid w:val="00113FBB"/>
    <w:rsid w:val="001209C0"/>
    <w:rsid w:val="001245F8"/>
    <w:rsid w:val="00124E0D"/>
    <w:rsid w:val="001251C0"/>
    <w:rsid w:val="001277D9"/>
    <w:rsid w:val="00127883"/>
    <w:rsid w:val="00147265"/>
    <w:rsid w:val="001655A6"/>
    <w:rsid w:val="00171952"/>
    <w:rsid w:val="00176919"/>
    <w:rsid w:val="00181C2B"/>
    <w:rsid w:val="0018464F"/>
    <w:rsid w:val="00186616"/>
    <w:rsid w:val="0018691E"/>
    <w:rsid w:val="00186F11"/>
    <w:rsid w:val="001A4382"/>
    <w:rsid w:val="001A5226"/>
    <w:rsid w:val="001B5539"/>
    <w:rsid w:val="001B6970"/>
    <w:rsid w:val="001D0ADD"/>
    <w:rsid w:val="001E3628"/>
    <w:rsid w:val="001E3723"/>
    <w:rsid w:val="001E4A5C"/>
    <w:rsid w:val="002139D1"/>
    <w:rsid w:val="002158F3"/>
    <w:rsid w:val="002162AD"/>
    <w:rsid w:val="002207D7"/>
    <w:rsid w:val="0022521F"/>
    <w:rsid w:val="00236ABB"/>
    <w:rsid w:val="00257504"/>
    <w:rsid w:val="002648AC"/>
    <w:rsid w:val="00272162"/>
    <w:rsid w:val="002730A0"/>
    <w:rsid w:val="002777BC"/>
    <w:rsid w:val="00286DFB"/>
    <w:rsid w:val="002916AD"/>
    <w:rsid w:val="00293BC3"/>
    <w:rsid w:val="002A7299"/>
    <w:rsid w:val="002C2911"/>
    <w:rsid w:val="002C466A"/>
    <w:rsid w:val="002C6694"/>
    <w:rsid w:val="002D39A8"/>
    <w:rsid w:val="002E15E6"/>
    <w:rsid w:val="002E1954"/>
    <w:rsid w:val="002E66E1"/>
    <w:rsid w:val="002F37F2"/>
    <w:rsid w:val="00310C2B"/>
    <w:rsid w:val="00313D44"/>
    <w:rsid w:val="00322FF0"/>
    <w:rsid w:val="00323672"/>
    <w:rsid w:val="0032370F"/>
    <w:rsid w:val="00330914"/>
    <w:rsid w:val="00331A3A"/>
    <w:rsid w:val="00341517"/>
    <w:rsid w:val="003442FA"/>
    <w:rsid w:val="003468E4"/>
    <w:rsid w:val="00362BDD"/>
    <w:rsid w:val="00372EC1"/>
    <w:rsid w:val="00381F4D"/>
    <w:rsid w:val="0038218D"/>
    <w:rsid w:val="003909A4"/>
    <w:rsid w:val="00392AA1"/>
    <w:rsid w:val="00396FBD"/>
    <w:rsid w:val="003B2F4C"/>
    <w:rsid w:val="003C03FA"/>
    <w:rsid w:val="003C4C21"/>
    <w:rsid w:val="003D653B"/>
    <w:rsid w:val="003E2FBB"/>
    <w:rsid w:val="003E4FE0"/>
    <w:rsid w:val="003F1E82"/>
    <w:rsid w:val="003F2BD8"/>
    <w:rsid w:val="0040275C"/>
    <w:rsid w:val="00404C25"/>
    <w:rsid w:val="00416614"/>
    <w:rsid w:val="00420884"/>
    <w:rsid w:val="0043641A"/>
    <w:rsid w:val="00441D58"/>
    <w:rsid w:val="00450AB0"/>
    <w:rsid w:val="00462A4F"/>
    <w:rsid w:val="00463BDC"/>
    <w:rsid w:val="00477EA5"/>
    <w:rsid w:val="0049300F"/>
    <w:rsid w:val="00495D7E"/>
    <w:rsid w:val="004A683C"/>
    <w:rsid w:val="004A76B9"/>
    <w:rsid w:val="004B0888"/>
    <w:rsid w:val="004B297D"/>
    <w:rsid w:val="004B53B1"/>
    <w:rsid w:val="004D2892"/>
    <w:rsid w:val="004D5CD7"/>
    <w:rsid w:val="004D7AC0"/>
    <w:rsid w:val="004F0377"/>
    <w:rsid w:val="004F44AB"/>
    <w:rsid w:val="004F7DE2"/>
    <w:rsid w:val="00503970"/>
    <w:rsid w:val="00511473"/>
    <w:rsid w:val="00516A4B"/>
    <w:rsid w:val="0051757E"/>
    <w:rsid w:val="0052395C"/>
    <w:rsid w:val="005434C5"/>
    <w:rsid w:val="005466BF"/>
    <w:rsid w:val="00567E5C"/>
    <w:rsid w:val="00571363"/>
    <w:rsid w:val="005840DE"/>
    <w:rsid w:val="00584934"/>
    <w:rsid w:val="00593D28"/>
    <w:rsid w:val="005972B8"/>
    <w:rsid w:val="005A3DBD"/>
    <w:rsid w:val="005A66F3"/>
    <w:rsid w:val="005C3D7E"/>
    <w:rsid w:val="005C5A93"/>
    <w:rsid w:val="005D0C1B"/>
    <w:rsid w:val="005E0656"/>
    <w:rsid w:val="005E1BED"/>
    <w:rsid w:val="005F3AFA"/>
    <w:rsid w:val="005F472A"/>
    <w:rsid w:val="005F5B13"/>
    <w:rsid w:val="005F7D08"/>
    <w:rsid w:val="00606D03"/>
    <w:rsid w:val="006138DD"/>
    <w:rsid w:val="00623ECB"/>
    <w:rsid w:val="00625EF6"/>
    <w:rsid w:val="00634D31"/>
    <w:rsid w:val="00642067"/>
    <w:rsid w:val="0065323E"/>
    <w:rsid w:val="00661BB0"/>
    <w:rsid w:val="00680056"/>
    <w:rsid w:val="006B5894"/>
    <w:rsid w:val="006B5B5F"/>
    <w:rsid w:val="006B6DF2"/>
    <w:rsid w:val="006B6FA0"/>
    <w:rsid w:val="006C320B"/>
    <w:rsid w:val="006C6EB4"/>
    <w:rsid w:val="006E70DE"/>
    <w:rsid w:val="006F0545"/>
    <w:rsid w:val="006F0A73"/>
    <w:rsid w:val="006F15FC"/>
    <w:rsid w:val="006F47A4"/>
    <w:rsid w:val="007031CF"/>
    <w:rsid w:val="00706D4F"/>
    <w:rsid w:val="00712B5A"/>
    <w:rsid w:val="00725A80"/>
    <w:rsid w:val="00734EA3"/>
    <w:rsid w:val="00757E87"/>
    <w:rsid w:val="0076314A"/>
    <w:rsid w:val="00766873"/>
    <w:rsid w:val="00767122"/>
    <w:rsid w:val="007708CE"/>
    <w:rsid w:val="00772897"/>
    <w:rsid w:val="007821BB"/>
    <w:rsid w:val="00786B9B"/>
    <w:rsid w:val="007A4090"/>
    <w:rsid w:val="007A5B37"/>
    <w:rsid w:val="007B1B4C"/>
    <w:rsid w:val="007B40E9"/>
    <w:rsid w:val="007B6AC2"/>
    <w:rsid w:val="007D04B9"/>
    <w:rsid w:val="007D56C6"/>
    <w:rsid w:val="007D6916"/>
    <w:rsid w:val="007D77AC"/>
    <w:rsid w:val="007E7C2C"/>
    <w:rsid w:val="007F36F8"/>
    <w:rsid w:val="00801042"/>
    <w:rsid w:val="00801D1A"/>
    <w:rsid w:val="00813C59"/>
    <w:rsid w:val="00816D8F"/>
    <w:rsid w:val="00823733"/>
    <w:rsid w:val="00835A96"/>
    <w:rsid w:val="00836CCB"/>
    <w:rsid w:val="008542FE"/>
    <w:rsid w:val="008545C7"/>
    <w:rsid w:val="00865452"/>
    <w:rsid w:val="0088664B"/>
    <w:rsid w:val="008963B5"/>
    <w:rsid w:val="008B08BB"/>
    <w:rsid w:val="008C4556"/>
    <w:rsid w:val="008F1A50"/>
    <w:rsid w:val="008F343A"/>
    <w:rsid w:val="00900B05"/>
    <w:rsid w:val="0090657E"/>
    <w:rsid w:val="00912BAC"/>
    <w:rsid w:val="009133EF"/>
    <w:rsid w:val="00940390"/>
    <w:rsid w:val="00944648"/>
    <w:rsid w:val="00945109"/>
    <w:rsid w:val="00962454"/>
    <w:rsid w:val="00965DE9"/>
    <w:rsid w:val="00967332"/>
    <w:rsid w:val="00973D56"/>
    <w:rsid w:val="00974971"/>
    <w:rsid w:val="0097603D"/>
    <w:rsid w:val="00981D20"/>
    <w:rsid w:val="00983346"/>
    <w:rsid w:val="00990858"/>
    <w:rsid w:val="00992EF1"/>
    <w:rsid w:val="00994F57"/>
    <w:rsid w:val="009A2483"/>
    <w:rsid w:val="009A25E9"/>
    <w:rsid w:val="009A511E"/>
    <w:rsid w:val="009B119E"/>
    <w:rsid w:val="009B18C6"/>
    <w:rsid w:val="009B67BA"/>
    <w:rsid w:val="009E68F7"/>
    <w:rsid w:val="009F7CDA"/>
    <w:rsid w:val="00A15C9C"/>
    <w:rsid w:val="00A168BB"/>
    <w:rsid w:val="00A27DDF"/>
    <w:rsid w:val="00A34CA0"/>
    <w:rsid w:val="00A40138"/>
    <w:rsid w:val="00A50837"/>
    <w:rsid w:val="00A62620"/>
    <w:rsid w:val="00A76DFC"/>
    <w:rsid w:val="00A86DA4"/>
    <w:rsid w:val="00A95C9E"/>
    <w:rsid w:val="00AB07B1"/>
    <w:rsid w:val="00AB646F"/>
    <w:rsid w:val="00AC5602"/>
    <w:rsid w:val="00AD3A10"/>
    <w:rsid w:val="00AD4A52"/>
    <w:rsid w:val="00AD5E6F"/>
    <w:rsid w:val="00AE6150"/>
    <w:rsid w:val="00AF2623"/>
    <w:rsid w:val="00AF5A92"/>
    <w:rsid w:val="00B033F3"/>
    <w:rsid w:val="00B06CF8"/>
    <w:rsid w:val="00B1461A"/>
    <w:rsid w:val="00B20031"/>
    <w:rsid w:val="00B25173"/>
    <w:rsid w:val="00B519CD"/>
    <w:rsid w:val="00B5682E"/>
    <w:rsid w:val="00B60B7A"/>
    <w:rsid w:val="00B612DA"/>
    <w:rsid w:val="00B73F19"/>
    <w:rsid w:val="00B8485D"/>
    <w:rsid w:val="00B857BA"/>
    <w:rsid w:val="00B912DB"/>
    <w:rsid w:val="00B95AD2"/>
    <w:rsid w:val="00BA2E6C"/>
    <w:rsid w:val="00BB74A1"/>
    <w:rsid w:val="00BC193C"/>
    <w:rsid w:val="00BD66EC"/>
    <w:rsid w:val="00BD6A71"/>
    <w:rsid w:val="00BD7FED"/>
    <w:rsid w:val="00C008B1"/>
    <w:rsid w:val="00C1113A"/>
    <w:rsid w:val="00C11D25"/>
    <w:rsid w:val="00C149F0"/>
    <w:rsid w:val="00C2461C"/>
    <w:rsid w:val="00C26C90"/>
    <w:rsid w:val="00C33723"/>
    <w:rsid w:val="00C46DCF"/>
    <w:rsid w:val="00C47C24"/>
    <w:rsid w:val="00C516D8"/>
    <w:rsid w:val="00C76D5D"/>
    <w:rsid w:val="00C80E72"/>
    <w:rsid w:val="00C8386C"/>
    <w:rsid w:val="00C91C67"/>
    <w:rsid w:val="00CA0F91"/>
    <w:rsid w:val="00CA0FF2"/>
    <w:rsid w:val="00CB16BB"/>
    <w:rsid w:val="00CB2585"/>
    <w:rsid w:val="00CB311C"/>
    <w:rsid w:val="00CD0209"/>
    <w:rsid w:val="00CD3DC1"/>
    <w:rsid w:val="00CE5172"/>
    <w:rsid w:val="00CE5E62"/>
    <w:rsid w:val="00CF4007"/>
    <w:rsid w:val="00D027C5"/>
    <w:rsid w:val="00D14FBC"/>
    <w:rsid w:val="00D22028"/>
    <w:rsid w:val="00D3234F"/>
    <w:rsid w:val="00D33A70"/>
    <w:rsid w:val="00D43150"/>
    <w:rsid w:val="00D43175"/>
    <w:rsid w:val="00D45CD9"/>
    <w:rsid w:val="00D47FA9"/>
    <w:rsid w:val="00D5293E"/>
    <w:rsid w:val="00D60608"/>
    <w:rsid w:val="00D66255"/>
    <w:rsid w:val="00D66610"/>
    <w:rsid w:val="00D67526"/>
    <w:rsid w:val="00D74E52"/>
    <w:rsid w:val="00D835DE"/>
    <w:rsid w:val="00D87644"/>
    <w:rsid w:val="00DC0652"/>
    <w:rsid w:val="00DC0E8D"/>
    <w:rsid w:val="00DC70F2"/>
    <w:rsid w:val="00DE5D62"/>
    <w:rsid w:val="00DF52E9"/>
    <w:rsid w:val="00E009D4"/>
    <w:rsid w:val="00E05723"/>
    <w:rsid w:val="00E05A2A"/>
    <w:rsid w:val="00E06558"/>
    <w:rsid w:val="00E11A1E"/>
    <w:rsid w:val="00E24B28"/>
    <w:rsid w:val="00E32CB6"/>
    <w:rsid w:val="00E36F6C"/>
    <w:rsid w:val="00E427F9"/>
    <w:rsid w:val="00E540D9"/>
    <w:rsid w:val="00E57D6C"/>
    <w:rsid w:val="00E66D67"/>
    <w:rsid w:val="00E86B97"/>
    <w:rsid w:val="00E95451"/>
    <w:rsid w:val="00E959E6"/>
    <w:rsid w:val="00EA18FB"/>
    <w:rsid w:val="00EA1E0D"/>
    <w:rsid w:val="00EA40A2"/>
    <w:rsid w:val="00EB32A1"/>
    <w:rsid w:val="00EB6AB8"/>
    <w:rsid w:val="00EC0170"/>
    <w:rsid w:val="00EC3AD4"/>
    <w:rsid w:val="00EC71B0"/>
    <w:rsid w:val="00ED3E97"/>
    <w:rsid w:val="00ED7F49"/>
    <w:rsid w:val="00EE09E4"/>
    <w:rsid w:val="00EF3F99"/>
    <w:rsid w:val="00EF792A"/>
    <w:rsid w:val="00F02B23"/>
    <w:rsid w:val="00F17698"/>
    <w:rsid w:val="00F20FD9"/>
    <w:rsid w:val="00F32743"/>
    <w:rsid w:val="00F44A62"/>
    <w:rsid w:val="00F47FC3"/>
    <w:rsid w:val="00F81A43"/>
    <w:rsid w:val="00F85A80"/>
    <w:rsid w:val="00F9450C"/>
    <w:rsid w:val="00FB0209"/>
    <w:rsid w:val="00FB23BF"/>
    <w:rsid w:val="00FB7FA5"/>
    <w:rsid w:val="00FC14DF"/>
    <w:rsid w:val="00FD20B2"/>
    <w:rsid w:val="00FD484F"/>
    <w:rsid w:val="00FF1D09"/>
    <w:rsid w:val="00FF430E"/>
    <w:rsid w:val="00FF6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056F2D"/>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724911470">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m.medialt.no/synstolking/suksess-med-a-kombinere-lydteksting-og-synstolk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lt.no/unifilm-universelt-utformet-film/1241.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0EE5-863F-45EE-8C8A-00638096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758</TotalTime>
  <Pages>7</Pages>
  <Words>1358</Words>
  <Characters>7198</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tr</cp:lastModifiedBy>
  <cp:revision>34</cp:revision>
  <cp:lastPrinted>2013-11-20T13:59:00Z</cp:lastPrinted>
  <dcterms:created xsi:type="dcterms:W3CDTF">2014-09-25T09:35:00Z</dcterms:created>
  <dcterms:modified xsi:type="dcterms:W3CDTF">2014-12-03T12:50:00Z</dcterms:modified>
</cp:coreProperties>
</file>